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C" w:rsidRDefault="00A253A9" w:rsidP="00C55F9C">
      <w:pPr>
        <w:pStyle w:val="a5"/>
      </w:pPr>
      <w:r>
        <w:t xml:space="preserve">   </w:t>
      </w:r>
      <w:r>
        <w:tab/>
        <w:t>Настоящий календарно-тематический план разработан применительно к учебной программе по физике для общеобразовательных учрежд</w:t>
      </w:r>
      <w:r w:rsidR="00C55F9C">
        <w:t>ений «Физика 10 –11 классы»,</w:t>
      </w:r>
      <w:r w:rsidR="00C55F9C" w:rsidRPr="00C55F9C">
        <w:rPr>
          <w:b/>
          <w:sz w:val="28"/>
          <w:szCs w:val="32"/>
        </w:rPr>
        <w:t xml:space="preserve"> </w:t>
      </w:r>
      <w:r w:rsidR="00C55F9C">
        <w:t>п</w:t>
      </w:r>
      <w:r w:rsidR="00C55F9C" w:rsidRPr="00C55F9C">
        <w:t xml:space="preserve">рограмма по </w:t>
      </w:r>
      <w:r w:rsidR="00C55F9C">
        <w:t>физик</w:t>
      </w:r>
      <w:r w:rsidR="00C55F9C" w:rsidRPr="00C55F9C">
        <w:t>е государственная, адаптированная</w:t>
      </w:r>
      <w:r w:rsidR="00C55F9C">
        <w:t xml:space="preserve"> под ред.</w:t>
      </w:r>
      <w:r>
        <w:t xml:space="preserve"> Г. Я. </w:t>
      </w:r>
      <w:proofErr w:type="spellStart"/>
      <w:r>
        <w:t>Мякишев</w:t>
      </w:r>
      <w:proofErr w:type="spellEnd"/>
      <w:r>
        <w:t>, 2009г. Календарно-тематический план ориентирован на использование учебника</w:t>
      </w:r>
      <w:r>
        <w:rPr>
          <w:b/>
          <w:bCs/>
        </w:rPr>
        <w:t>:</w:t>
      </w:r>
      <w:r>
        <w:t xml:space="preserve"> Физика. 11 класс: учеб</w:t>
      </w:r>
      <w:r w:rsidR="00C55F9C">
        <w:t>ник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</w:t>
      </w:r>
      <w:r w:rsidR="00C55F9C">
        <w:t>ельных</w:t>
      </w:r>
      <w:r>
        <w:t xml:space="preserve"> учреждений: базовый и профил</w:t>
      </w:r>
      <w:r w:rsidR="00C55F9C">
        <w:t>ьный</w:t>
      </w:r>
      <w:r>
        <w:t xml:space="preserve"> уровни </w:t>
      </w:r>
      <w:r w:rsidR="00C55F9C">
        <w:t xml:space="preserve">/ Г. Я. </w:t>
      </w:r>
      <w:proofErr w:type="spellStart"/>
      <w:r w:rsidR="00C55F9C">
        <w:t>Мякишев</w:t>
      </w:r>
      <w:proofErr w:type="spellEnd"/>
      <w:r w:rsidR="00C55F9C">
        <w:t xml:space="preserve">, Б. Б. </w:t>
      </w:r>
      <w:proofErr w:type="spellStart"/>
      <w:r w:rsidR="00C55F9C">
        <w:t>Буховцев</w:t>
      </w:r>
      <w:proofErr w:type="spellEnd"/>
      <w:r>
        <w:t xml:space="preserve">; под ред. В. И. Николаева, Н. А. Парфентьевой. — 19-е изд. — М.: Просвещение, 2010. </w:t>
      </w:r>
    </w:p>
    <w:p w:rsidR="00A253A9" w:rsidRDefault="00A253A9" w:rsidP="00C55F9C">
      <w:pPr>
        <w:pStyle w:val="a5"/>
        <w:ind w:firstLine="360"/>
      </w:pPr>
      <w:r>
        <w:rPr>
          <w:rStyle w:val="a6"/>
          <w:b/>
          <w:bCs/>
        </w:rPr>
        <w:t>Главной целью общего образования</w:t>
      </w:r>
      <w: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  <w:r>
        <w:br/>
        <w:t xml:space="preserve">    На основании требований  Государственного образовательного стандарта 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в содержании календарно-тематического планирования предполагается 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  подходы, которые определяют </w:t>
      </w:r>
      <w:r>
        <w:rPr>
          <w:rStyle w:val="a7"/>
        </w:rPr>
        <w:t>задачи обучения</w:t>
      </w:r>
      <w:r>
        <w:t>:</w:t>
      </w:r>
    </w:p>
    <w:p w:rsidR="00A253A9" w:rsidRDefault="00A253A9" w:rsidP="00A253A9">
      <w:pPr>
        <w:numPr>
          <w:ilvl w:val="0"/>
          <w:numId w:val="1"/>
        </w:numPr>
        <w:spacing w:before="100" w:beforeAutospacing="1" w:after="100" w:afterAutospacing="1"/>
      </w:pPr>
      <w:r>
        <w:t>Приобретение знаний и умений для использования в практической деятельности и повседневной жизни;</w:t>
      </w:r>
    </w:p>
    <w:p w:rsidR="00A253A9" w:rsidRDefault="00A253A9" w:rsidP="00A253A9">
      <w:pPr>
        <w:numPr>
          <w:ilvl w:val="0"/>
          <w:numId w:val="1"/>
        </w:numPr>
        <w:spacing w:before="100" w:beforeAutospacing="1" w:after="100" w:afterAutospacing="1"/>
      </w:pPr>
      <w:r>
        <w:t>Овладение способами познавательной, информационно-коммуникативной и рефлексивной  деятельностей;</w:t>
      </w:r>
    </w:p>
    <w:p w:rsidR="00A253A9" w:rsidRDefault="00A253A9" w:rsidP="00A253A9">
      <w:pPr>
        <w:numPr>
          <w:ilvl w:val="0"/>
          <w:numId w:val="1"/>
        </w:numPr>
        <w:spacing w:before="100" w:beforeAutospacing="1" w:after="100" w:afterAutospacing="1"/>
      </w:pPr>
      <w:r>
        <w:t>Освоение познавательной, информационной, коммуникативной, рефлексивной компетенций.</w:t>
      </w:r>
    </w:p>
    <w:p w:rsidR="00A253A9" w:rsidRDefault="00A253A9" w:rsidP="00A253A9">
      <w:pPr>
        <w:pStyle w:val="a5"/>
        <w:ind w:left="360"/>
      </w:pPr>
      <w:proofErr w:type="spellStart"/>
      <w:r>
        <w:rPr>
          <w:rStyle w:val="a6"/>
          <w:b/>
          <w:bCs/>
        </w:rPr>
        <w:t>Компетентностный</w:t>
      </w:r>
      <w:proofErr w:type="spellEnd"/>
      <w:r>
        <w:rPr>
          <w:rStyle w:val="a6"/>
          <w:b/>
          <w:bCs/>
        </w:rPr>
        <w:t xml:space="preserve"> подход</w:t>
      </w:r>
      <w:r>
        <w:t xml:space="preserve"> определяет следующие  особенности предъявления содер</w:t>
      </w:r>
      <w:r>
        <w:softHyphen/>
        <w:t>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  навыков научного познания</w:t>
      </w:r>
      <w:r>
        <w:rPr>
          <w:rStyle w:val="a6"/>
        </w:rPr>
        <w:t>.</w:t>
      </w:r>
      <w:r>
        <w:t xml:space="preserve"> Во втором — дидактические единицы, которые содержат сведения по </w:t>
      </w:r>
      <w:proofErr w:type="spellStart"/>
      <w:r>
        <w:t>теориифизики</w:t>
      </w:r>
      <w:proofErr w:type="spellEnd"/>
      <w:r>
        <w:rPr>
          <w:rStyle w:val="a6"/>
        </w:rPr>
        <w:t xml:space="preserve">. </w:t>
      </w:r>
      <w:r>
        <w:t xml:space="preserve">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proofErr w:type="spellStart"/>
      <w:r>
        <w:t>физикии</w:t>
      </w:r>
      <w:proofErr w:type="spellEnd"/>
      <w:r>
        <w:t xml:space="preserve"> обеспечивающие  развитие учебно-познавательной </w:t>
      </w:r>
      <w:proofErr w:type="spellStart"/>
      <w:r>
        <w:t>ирефлексивной</w:t>
      </w:r>
      <w:proofErr w:type="spellEnd"/>
      <w:r>
        <w:t xml:space="preserve"> компетенции. Таким образом, календарн</w:t>
      </w:r>
      <w:proofErr w:type="gramStart"/>
      <w:r>
        <w:t>о-</w:t>
      </w:r>
      <w:proofErr w:type="gramEnd"/>
      <w:r>
        <w:t xml:space="preserve"> тематическое планирование обеспечивает взаимосвязанное развитие и совершенствование ключевых, </w:t>
      </w:r>
      <w:proofErr w:type="spellStart"/>
      <w:r>
        <w:t>общепредметных</w:t>
      </w:r>
      <w:proofErr w:type="spellEnd"/>
      <w:r>
        <w:t xml:space="preserve"> и предметных компетенций.</w:t>
      </w:r>
      <w:r>
        <w:br/>
      </w:r>
      <w:proofErr w:type="gramStart"/>
      <w:r>
        <w:rPr>
          <w:rStyle w:val="a6"/>
          <w:b/>
          <w:bCs/>
        </w:rPr>
        <w:t>Личностная</w:t>
      </w:r>
      <w:proofErr w:type="gramEnd"/>
      <w:r>
        <w:rPr>
          <w:rStyle w:val="a6"/>
          <w:b/>
          <w:bCs/>
        </w:rPr>
        <w:t xml:space="preserve"> </w:t>
      </w:r>
      <w:proofErr w:type="spellStart"/>
      <w:r>
        <w:rPr>
          <w:rStyle w:val="a6"/>
          <w:b/>
          <w:bCs/>
        </w:rPr>
        <w:t>ориентация</w:t>
      </w:r>
      <w:r>
        <w:t>образовательного</w:t>
      </w:r>
      <w:proofErr w:type="spellEnd"/>
      <w:r>
        <w:t xml:space="preserve"> процесса выявляет приоритет воспитательных и развивающих целей обучения. Способность учащихся  понимать причины и логику развития </w:t>
      </w:r>
      <w:proofErr w:type="spellStart"/>
      <w:r>
        <w:t>физическихпроцессов</w:t>
      </w:r>
      <w:proofErr w:type="spellEnd"/>
      <w:r>
        <w:t xml:space="preserve"> открывает возможность для ос</w:t>
      </w:r>
      <w:r>
        <w:softHyphen/>
        <w:t>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</w:t>
      </w:r>
      <w:r>
        <w:rPr>
          <w:rStyle w:val="a6"/>
        </w:rPr>
        <w:t>,</w:t>
      </w:r>
      <w:r>
        <w:t xml:space="preserve">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>
        <w:br/>
      </w:r>
      <w:proofErr w:type="spellStart"/>
      <w:r>
        <w:rPr>
          <w:rStyle w:val="a6"/>
          <w:b/>
          <w:bCs/>
        </w:rPr>
        <w:t>Деятельностный</w:t>
      </w:r>
      <w:proofErr w:type="spellEnd"/>
      <w:r>
        <w:rPr>
          <w:rStyle w:val="a7"/>
        </w:rPr>
        <w:t xml:space="preserve"> </w:t>
      </w:r>
      <w:r>
        <w:rPr>
          <w:rStyle w:val="a6"/>
          <w:b/>
          <w:bCs/>
        </w:rPr>
        <w:t>подход</w:t>
      </w:r>
      <w:r>
        <w:t xml:space="preserve"> отражает стратегию современной образовательной политики: необходимость воспитания человека и гражда</w:t>
      </w:r>
      <w:r>
        <w:softHyphen/>
        <w:t>нина, интегрированного в современное ему общество, нацеленного на совершенствова</w:t>
      </w:r>
      <w:r>
        <w:softHyphen/>
        <w:t>ние этого общества. Система уроков сориентирована не столько на передачу «готовых знаний», сколько на форми</w:t>
      </w:r>
      <w: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>
        <w:softHyphen/>
        <w:t xml:space="preserve"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</w:t>
      </w:r>
      <w:r>
        <w:lastRenderedPageBreak/>
        <w:t>зависят от позитивного отношения к новациям, самостоятельности мышле</w:t>
      </w:r>
      <w:r>
        <w:softHyphen/>
        <w:t>ния и инициативности, от готовности проявлять творческий подход к делу, искать нес</w:t>
      </w:r>
      <w:r>
        <w:softHyphen/>
        <w:t>тандартные способы решения проблем, от готовности к конструктивному взаимодей</w:t>
      </w:r>
      <w:r>
        <w:softHyphen/>
        <w:t>ствию с людьми.</w:t>
      </w:r>
      <w:r>
        <w:br/>
        <w:t xml:space="preserve">      В соответствии с этим реализуется модифицированная программа «Физика 10 –11 классы»,  Г. Я. </w:t>
      </w:r>
      <w:proofErr w:type="spellStart"/>
      <w:r>
        <w:t>Мякишев</w:t>
      </w:r>
      <w:proofErr w:type="spellEnd"/>
      <w:r>
        <w:t>, 2009г., в объеме 170 часов.</w:t>
      </w:r>
    </w:p>
    <w:p w:rsidR="00A253A9" w:rsidRDefault="00A253A9" w:rsidP="00A253A9">
      <w:pPr>
        <w:pStyle w:val="a5"/>
        <w:ind w:firstLine="360"/>
        <w:rPr>
          <w:rStyle w:val="a7"/>
        </w:rPr>
      </w:pPr>
      <w: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  <w:r>
        <w:br/>
        <w:t>Основой целеполагания является  обновление требований к уровню подготовки выпускников в системе физико-математического образования, отражающее важнейшую особенность педагогической концепции государ</w:t>
      </w:r>
      <w:r>
        <w:softHyphen/>
        <w:t xml:space="preserve">ственного стандарта— </w:t>
      </w:r>
      <w:proofErr w:type="gramStart"/>
      <w:r>
        <w:t>пе</w:t>
      </w:r>
      <w:proofErr w:type="gramEnd"/>
      <w:r>
        <w:t>реход от суммы «предметных результа</w:t>
      </w:r>
      <w:r>
        <w:softHyphen/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>
        <w:t>межпредметным</w:t>
      </w:r>
      <w:proofErr w:type="spellEnd"/>
      <w:r>
        <w:t xml:space="preserve"> и интегративным результатам. Такие результаты предс</w:t>
      </w:r>
      <w:r>
        <w:softHyphen/>
        <w:t>тавляют собой обобщенные способы деятельности, которые отражают спе</w:t>
      </w:r>
      <w:r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>
        <w:rPr>
          <w:rStyle w:val="a6"/>
          <w:b/>
          <w:bCs/>
        </w:rPr>
        <w:t>общие учебные умения, навыки и способы человеческой  деятель</w:t>
      </w:r>
      <w:r>
        <w:rPr>
          <w:rStyle w:val="a6"/>
          <w:b/>
          <w:bCs/>
        </w:rPr>
        <w:softHyphen/>
        <w:t>ности</w:t>
      </w:r>
      <w:r>
        <w:t xml:space="preserve">, что предполагает повышенное внимание  к развитию </w:t>
      </w:r>
      <w:proofErr w:type="spellStart"/>
      <w:r>
        <w:t>межпредметных</w:t>
      </w:r>
      <w:proofErr w:type="spellEnd"/>
      <w:r>
        <w:t xml:space="preserve"> связей курса  физики</w:t>
      </w:r>
      <w:r>
        <w:rPr>
          <w:rStyle w:val="a6"/>
        </w:rPr>
        <w:t>.</w:t>
      </w:r>
      <w:r>
        <w:br/>
        <w:t xml:space="preserve">При профильном изучении физики в старшей школе осуществляется переход от методики поурочного планирования к модульной системе организации учебного процесса. </w:t>
      </w:r>
      <w:proofErr w:type="gramStart"/>
      <w:r>
        <w:t>Модуль</w:t>
      </w:r>
      <w:r>
        <w:softHyphen/>
        <w:t>ный принцип позволяет не только укрупнить смысловые блоки содержания, но и преодо</w:t>
      </w:r>
      <w:r>
        <w:softHyphen/>
        <w:t>леть традиционную логику изучения материала — от единичного к обще</w:t>
      </w:r>
      <w:r>
        <w:softHyphen/>
        <w:t>му и всеобщему, от фактов к процессам и закономерностям.</w:t>
      </w:r>
      <w:proofErr w:type="gramEnd"/>
      <w:r>
        <w:t xml:space="preserve"> В условиях модульного подхода возможна совершенно иная схема  изучения  физических процессов «всеобщее — общее— </w:t>
      </w:r>
      <w:proofErr w:type="gramStart"/>
      <w:r>
        <w:t>ед</w:t>
      </w:r>
      <w:proofErr w:type="gramEnd"/>
      <w:r>
        <w:t>иничное».</w:t>
      </w:r>
      <w:r>
        <w:br/>
        <w:t>Акцентированное внимание к продуктивным формам учебной деятельности предпо</w:t>
      </w:r>
      <w:r>
        <w:softHyphen/>
        <w:t xml:space="preserve">лагает актуализацию </w:t>
      </w:r>
      <w:r>
        <w:rPr>
          <w:rStyle w:val="a6"/>
          <w:b/>
          <w:bCs/>
        </w:rPr>
        <w:t xml:space="preserve">информационной компетентности учащихся: </w:t>
      </w:r>
      <w:r>
        <w:t xml:space="preserve">формирование простейших </w:t>
      </w:r>
      <w:r>
        <w:rPr>
          <w:rStyle w:val="a6"/>
        </w:rPr>
        <w:t>навыков</w:t>
      </w:r>
      <w:r>
        <w:t xml:space="preserve"> работы с  источниками, (картографическими и хронологическими) материалами. В тре</w:t>
      </w:r>
      <w:r>
        <w:softHyphen/>
        <w:t>бованиях к выпускникам старшей школы ключевое значение придается комплексным умениям по поиску и анализу информации, представленной в разных зна</w:t>
      </w:r>
      <w:r>
        <w:softHyphen/>
        <w:t>ковых системах (текст, таблица, схема, аудиовизуальный ряд), использованию методов электронной обработки при поиске и систематизации информа</w:t>
      </w:r>
      <w:r>
        <w:softHyphen/>
        <w:t xml:space="preserve">ции. </w:t>
      </w:r>
      <w:r>
        <w:br/>
        <w:t>Специфика целей и содержания изучения физики на профильном уровне существен</w:t>
      </w:r>
      <w:r>
        <w:softHyphen/>
        <w:t xml:space="preserve">но повышает требования к </w:t>
      </w:r>
      <w:r>
        <w:rPr>
          <w:rStyle w:val="a6"/>
          <w:b/>
          <w:bCs/>
        </w:rPr>
        <w:t>рефлексивной деятельности учащихся</w:t>
      </w:r>
      <w:r>
        <w:t>: к объективному оцениванию своих учебных достижений, поведения, черт своей личности, способности и го</w:t>
      </w:r>
      <w:r>
        <w:softHyphen/>
        <w:t>товности учитывать мнения других людей при определении собственной позиции и са</w:t>
      </w:r>
      <w:r>
        <w:softHyphen/>
        <w:t>мооценке, понимать ценность образования как средства развития культуры личности.</w:t>
      </w:r>
      <w:r>
        <w:br/>
        <w:t>Требования к уровню подготовки учащихся  11  класса (базовый уровень)</w:t>
      </w:r>
      <w:r>
        <w:br/>
      </w:r>
      <w:r>
        <w:rPr>
          <w:rStyle w:val="a7"/>
        </w:rPr>
        <w:t>должны знать:</w:t>
      </w:r>
    </w:p>
    <w:p w:rsidR="00A253A9" w:rsidRDefault="00A253A9" w:rsidP="00A253A9">
      <w:pPr>
        <w:pStyle w:val="a5"/>
        <w:ind w:firstLine="360"/>
      </w:pPr>
      <w:proofErr w:type="gramStart"/>
      <w:r>
        <w:rPr>
          <w:rStyle w:val="a6"/>
          <w:b/>
          <w:bCs/>
        </w:rPr>
        <w:t xml:space="preserve">смысл понятий: </w:t>
      </w:r>
      <w:r>
        <w:t>физическое явление</w:t>
      </w:r>
      <w:r>
        <w:rPr>
          <w:rStyle w:val="a6"/>
          <w:b/>
          <w:bCs/>
        </w:rPr>
        <w:t xml:space="preserve">, </w:t>
      </w:r>
      <w:r>
        <w:t>физический закон, вещество, взаимодействие, электрическое поле, магнитное поле, волна, атом, атомное ядро, ионизирующее излучения;</w:t>
      </w:r>
      <w:proofErr w:type="gramEnd"/>
    </w:p>
    <w:p w:rsidR="00A253A9" w:rsidRDefault="00A253A9" w:rsidP="00803337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rPr>
          <w:rStyle w:val="a6"/>
          <w:b/>
          <w:bCs/>
        </w:rPr>
        <w:t>определения физических величин:</w:t>
      </w:r>
      <w: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КПД,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A253A9" w:rsidRDefault="00A253A9" w:rsidP="00803337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6"/>
          <w:b/>
          <w:bCs/>
        </w:rPr>
        <w:lastRenderedPageBreak/>
        <w:t>смысл и формулировку физических законов:</w:t>
      </w:r>
      <w: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цепи, </w:t>
      </w:r>
      <w:proofErr w:type="gramStart"/>
      <w:r>
        <w:t>Джоуля-Ленца</w:t>
      </w:r>
      <w:proofErr w:type="gramEnd"/>
      <w:r>
        <w:t>, прямолинейного распространения света, отражения света;</w:t>
      </w:r>
    </w:p>
    <w:p w:rsidR="00A253A9" w:rsidRDefault="00A253A9" w:rsidP="00A253A9">
      <w:pPr>
        <w:pStyle w:val="a5"/>
      </w:pPr>
      <w:r>
        <w:rPr>
          <w:rStyle w:val="a7"/>
        </w:rPr>
        <w:t>должны уметь:</w:t>
      </w:r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rPr>
          <w:rStyle w:val="a6"/>
          <w:b/>
          <w:bCs/>
        </w:rPr>
        <w:t xml:space="preserve">описывать и объяснять физические явления: </w:t>
      </w:r>
      <w:r>
        <w:t>равномерное прямолинейное движение, передачу давления жидкостями и газами, плавление тел, механические колебания и волны, конвекцию, излучение, конденсацию, кипение, плавление, кристаллизацию, электризацию тел, взаимодействие магнитов, действие магнитного поля на проводник с током, тепловое действие тока, электромагнитную индукцию, отражение, преломление, дисперсию света,</w:t>
      </w:r>
      <w:proofErr w:type="gramEnd"/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rPr>
          <w:rStyle w:val="a6"/>
          <w:b/>
          <w:bCs/>
        </w:rPr>
        <w:t xml:space="preserve">использовать физические приборы и  измерительные инструменты для измерения физических величин: </w:t>
      </w:r>
      <w:r>
        <w:t>расстояния, промежутка времени, массы, силы, давления, температуры,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тока;</w:t>
      </w:r>
      <w:proofErr w:type="gramEnd"/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rPr>
          <w:rStyle w:val="a6"/>
          <w:b/>
          <w:bCs/>
        </w:rPr>
        <w:t>представлять результаты измерений с помощью таблиц, графиков и выявлять на этой основе эмпирические зависимости:</w:t>
      </w:r>
      <w:r>
        <w:t xml:space="preserve"> пути от времени, силы упругости от удлинения пружины, силы трения от силы нормального давления,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</w:t>
      </w:r>
      <w:proofErr w:type="gramEnd"/>
      <w:r>
        <w:t xml:space="preserve"> от угла падения света;</w:t>
      </w:r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6"/>
          <w:b/>
          <w:bCs/>
        </w:rPr>
        <w:t>выражать результаты измерений и расчетов в единицах Международной системы;</w:t>
      </w:r>
      <w:r>
        <w:t xml:space="preserve"> </w:t>
      </w:r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6"/>
          <w:b/>
          <w:bCs/>
        </w:rPr>
        <w:t xml:space="preserve">приводить примеры практического использования физических знаний о </w:t>
      </w:r>
      <w:r>
        <w:t>механических, тепловых, электромагнитных и квантовых явлениях;</w:t>
      </w:r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r>
        <w:t>решать задачи на применение изученных физических законов;</w:t>
      </w:r>
    </w:p>
    <w:p w:rsidR="00A253A9" w:rsidRDefault="00A253A9" w:rsidP="00803337">
      <w:pPr>
        <w:numPr>
          <w:ilvl w:val="0"/>
          <w:numId w:val="3"/>
        </w:numPr>
        <w:spacing w:before="100" w:beforeAutospacing="1" w:after="100" w:afterAutospacing="1"/>
      </w:pPr>
      <w: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A253A9" w:rsidRDefault="00A253A9" w:rsidP="00A253A9">
      <w:pPr>
        <w:pStyle w:val="a5"/>
      </w:pPr>
      <w:proofErr w:type="gramStart"/>
      <w:r>
        <w:rPr>
          <w:rStyle w:val="a7"/>
        </w:rPr>
        <w:t xml:space="preserve">владеть компетенциями: </w:t>
      </w:r>
      <w:r>
        <w:t xml:space="preserve">коммуникативной, рефлексивной, личностного саморазвития, ценностно-ориентационной, </w:t>
      </w:r>
      <w:proofErr w:type="spellStart"/>
      <w:r>
        <w:t>смылопоисковой</w:t>
      </w:r>
      <w:proofErr w:type="spellEnd"/>
      <w:r>
        <w:t>, и профессионально-трудового выбора;</w:t>
      </w:r>
      <w:r>
        <w:br/>
      </w:r>
      <w:r>
        <w:rPr>
          <w:rStyle w:val="a7"/>
        </w:rPr>
        <w:t xml:space="preserve">способны решать следующие жизненно-практические задачи: </w:t>
      </w:r>
      <w:r>
        <w:t>обеспечение безопасности в процессе использования транспортных средств, электробытовых приборов, электротехники;</w:t>
      </w:r>
      <w:proofErr w:type="gramEnd"/>
    </w:p>
    <w:p w:rsidR="00A253A9" w:rsidRDefault="00A253A9" w:rsidP="00803337">
      <w:pPr>
        <w:numPr>
          <w:ilvl w:val="1"/>
          <w:numId w:val="4"/>
        </w:numPr>
        <w:spacing w:before="100" w:beforeAutospacing="1" w:after="100" w:afterAutospacing="1"/>
      </w:pPr>
      <w:r>
        <w:t>исправность электропроводки, водопровода, сантехники и газовых приборов в квартире;</w:t>
      </w:r>
    </w:p>
    <w:p w:rsidR="00A253A9" w:rsidRDefault="00A253A9" w:rsidP="00803337">
      <w:pPr>
        <w:numPr>
          <w:ilvl w:val="1"/>
          <w:numId w:val="4"/>
        </w:numPr>
        <w:spacing w:before="100" w:beforeAutospacing="1" w:after="100" w:afterAutospacing="1"/>
      </w:pPr>
      <w:r>
        <w:t>рационального применения простых механизмов;</w:t>
      </w:r>
    </w:p>
    <w:p w:rsidR="00A253A9" w:rsidRDefault="00A253A9" w:rsidP="00803337">
      <w:pPr>
        <w:numPr>
          <w:ilvl w:val="1"/>
          <w:numId w:val="4"/>
        </w:numPr>
        <w:spacing w:before="100" w:beforeAutospacing="1" w:after="100" w:afterAutospacing="1"/>
      </w:pPr>
      <w:r>
        <w:t>оценки безопасности радиационного фона.</w:t>
      </w:r>
    </w:p>
    <w:p w:rsidR="00A253A9" w:rsidRDefault="00A253A9" w:rsidP="00A253A9">
      <w:pPr>
        <w:spacing w:before="100" w:beforeAutospacing="1" w:after="100" w:afterAutospacing="1"/>
      </w:pPr>
      <w:bookmarkStart w:id="0" w:name="_GoBack"/>
      <w:bookmarkEnd w:id="0"/>
    </w:p>
    <w:sectPr w:rsidR="00A253A9" w:rsidSect="00DD40D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6">
    <w:nsid w:val="53D738F3"/>
    <w:multiLevelType w:val="multilevel"/>
    <w:tmpl w:val="0F9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06067"/>
    <w:multiLevelType w:val="multilevel"/>
    <w:tmpl w:val="0EF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744F8"/>
    <w:multiLevelType w:val="multilevel"/>
    <w:tmpl w:val="2F7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83C24"/>
    <w:multiLevelType w:val="multilevel"/>
    <w:tmpl w:val="D8C2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689B"/>
    <w:rsid w:val="0000733E"/>
    <w:rsid w:val="000168E1"/>
    <w:rsid w:val="0004020D"/>
    <w:rsid w:val="00041C1A"/>
    <w:rsid w:val="00046BE5"/>
    <w:rsid w:val="0005209F"/>
    <w:rsid w:val="0006311E"/>
    <w:rsid w:val="00065931"/>
    <w:rsid w:val="00075753"/>
    <w:rsid w:val="0009003C"/>
    <w:rsid w:val="00095BD3"/>
    <w:rsid w:val="000A2D4E"/>
    <w:rsid w:val="000B4030"/>
    <w:rsid w:val="000C1844"/>
    <w:rsid w:val="000C202A"/>
    <w:rsid w:val="000C6B60"/>
    <w:rsid w:val="000E6108"/>
    <w:rsid w:val="00101202"/>
    <w:rsid w:val="00122CF2"/>
    <w:rsid w:val="001417F6"/>
    <w:rsid w:val="00146BE7"/>
    <w:rsid w:val="001619B0"/>
    <w:rsid w:val="00162C17"/>
    <w:rsid w:val="00170334"/>
    <w:rsid w:val="0018364B"/>
    <w:rsid w:val="0019639A"/>
    <w:rsid w:val="001A44BF"/>
    <w:rsid w:val="001E02A1"/>
    <w:rsid w:val="001E6760"/>
    <w:rsid w:val="0021046E"/>
    <w:rsid w:val="0022367F"/>
    <w:rsid w:val="00237879"/>
    <w:rsid w:val="00245C0D"/>
    <w:rsid w:val="00281CE2"/>
    <w:rsid w:val="002A4786"/>
    <w:rsid w:val="002A6B43"/>
    <w:rsid w:val="002B322C"/>
    <w:rsid w:val="002B6201"/>
    <w:rsid w:val="002C2172"/>
    <w:rsid w:val="002C5325"/>
    <w:rsid w:val="002D0B5A"/>
    <w:rsid w:val="002D6EDE"/>
    <w:rsid w:val="002D799D"/>
    <w:rsid w:val="002E0C8A"/>
    <w:rsid w:val="002F01AC"/>
    <w:rsid w:val="002F62A2"/>
    <w:rsid w:val="00307387"/>
    <w:rsid w:val="00322F70"/>
    <w:rsid w:val="00354BDE"/>
    <w:rsid w:val="00355D33"/>
    <w:rsid w:val="003566AF"/>
    <w:rsid w:val="00361DE5"/>
    <w:rsid w:val="00366A4E"/>
    <w:rsid w:val="00381DBA"/>
    <w:rsid w:val="003A3996"/>
    <w:rsid w:val="003D5AF3"/>
    <w:rsid w:val="003D7504"/>
    <w:rsid w:val="003E3EE8"/>
    <w:rsid w:val="0040309A"/>
    <w:rsid w:val="00430350"/>
    <w:rsid w:val="004511D1"/>
    <w:rsid w:val="00474545"/>
    <w:rsid w:val="004A36B0"/>
    <w:rsid w:val="004B2D26"/>
    <w:rsid w:val="004B37A0"/>
    <w:rsid w:val="004C0D42"/>
    <w:rsid w:val="004F6407"/>
    <w:rsid w:val="00501A99"/>
    <w:rsid w:val="005077C4"/>
    <w:rsid w:val="005268EA"/>
    <w:rsid w:val="0055104B"/>
    <w:rsid w:val="00566933"/>
    <w:rsid w:val="005851E6"/>
    <w:rsid w:val="005B5CD6"/>
    <w:rsid w:val="005C3AD0"/>
    <w:rsid w:val="005D272F"/>
    <w:rsid w:val="005F620D"/>
    <w:rsid w:val="005F66B5"/>
    <w:rsid w:val="00600639"/>
    <w:rsid w:val="006016A4"/>
    <w:rsid w:val="00602A60"/>
    <w:rsid w:val="0062137E"/>
    <w:rsid w:val="00621401"/>
    <w:rsid w:val="00656B5F"/>
    <w:rsid w:val="00671723"/>
    <w:rsid w:val="006779AA"/>
    <w:rsid w:val="00681A3E"/>
    <w:rsid w:val="006865E0"/>
    <w:rsid w:val="00687DDF"/>
    <w:rsid w:val="006956F0"/>
    <w:rsid w:val="006A7962"/>
    <w:rsid w:val="006C0119"/>
    <w:rsid w:val="006D4D04"/>
    <w:rsid w:val="00707130"/>
    <w:rsid w:val="007151BF"/>
    <w:rsid w:val="00730916"/>
    <w:rsid w:val="00744B13"/>
    <w:rsid w:val="00750C30"/>
    <w:rsid w:val="00786818"/>
    <w:rsid w:val="00793F91"/>
    <w:rsid w:val="007979B4"/>
    <w:rsid w:val="007A5C60"/>
    <w:rsid w:val="007A720C"/>
    <w:rsid w:val="007B1608"/>
    <w:rsid w:val="00803337"/>
    <w:rsid w:val="00806353"/>
    <w:rsid w:val="00807030"/>
    <w:rsid w:val="00823B03"/>
    <w:rsid w:val="008433F7"/>
    <w:rsid w:val="008455D2"/>
    <w:rsid w:val="00876445"/>
    <w:rsid w:val="008A17AB"/>
    <w:rsid w:val="008A2449"/>
    <w:rsid w:val="008B745B"/>
    <w:rsid w:val="008C09E0"/>
    <w:rsid w:val="008D4302"/>
    <w:rsid w:val="008E1B2F"/>
    <w:rsid w:val="008F3D6B"/>
    <w:rsid w:val="0092730B"/>
    <w:rsid w:val="009315D5"/>
    <w:rsid w:val="00946798"/>
    <w:rsid w:val="00975A82"/>
    <w:rsid w:val="00981495"/>
    <w:rsid w:val="00992ECD"/>
    <w:rsid w:val="009A7BB0"/>
    <w:rsid w:val="009B4DD3"/>
    <w:rsid w:val="009C152B"/>
    <w:rsid w:val="009C18C9"/>
    <w:rsid w:val="009C4811"/>
    <w:rsid w:val="009D4511"/>
    <w:rsid w:val="00A03EF5"/>
    <w:rsid w:val="00A253A9"/>
    <w:rsid w:val="00A337A0"/>
    <w:rsid w:val="00A33AB8"/>
    <w:rsid w:val="00A376B2"/>
    <w:rsid w:val="00A520BF"/>
    <w:rsid w:val="00A657F6"/>
    <w:rsid w:val="00A70D3D"/>
    <w:rsid w:val="00AA754E"/>
    <w:rsid w:val="00AB41D6"/>
    <w:rsid w:val="00AD0224"/>
    <w:rsid w:val="00AE35EE"/>
    <w:rsid w:val="00AF38B2"/>
    <w:rsid w:val="00B0490E"/>
    <w:rsid w:val="00B107E6"/>
    <w:rsid w:val="00B35F2C"/>
    <w:rsid w:val="00B51849"/>
    <w:rsid w:val="00B65FD3"/>
    <w:rsid w:val="00B735D1"/>
    <w:rsid w:val="00B75EBB"/>
    <w:rsid w:val="00B84833"/>
    <w:rsid w:val="00B87E57"/>
    <w:rsid w:val="00BB1660"/>
    <w:rsid w:val="00BB505A"/>
    <w:rsid w:val="00BC2D52"/>
    <w:rsid w:val="00BC79C7"/>
    <w:rsid w:val="00BD0DF5"/>
    <w:rsid w:val="00BE18DB"/>
    <w:rsid w:val="00BE5378"/>
    <w:rsid w:val="00BF5B02"/>
    <w:rsid w:val="00C03FDE"/>
    <w:rsid w:val="00C55F9C"/>
    <w:rsid w:val="00C71CDC"/>
    <w:rsid w:val="00CB5A51"/>
    <w:rsid w:val="00CC09B1"/>
    <w:rsid w:val="00CD35D2"/>
    <w:rsid w:val="00CD5EB3"/>
    <w:rsid w:val="00CE283E"/>
    <w:rsid w:val="00CE6C01"/>
    <w:rsid w:val="00D57620"/>
    <w:rsid w:val="00D764D5"/>
    <w:rsid w:val="00D96DF5"/>
    <w:rsid w:val="00DA2B76"/>
    <w:rsid w:val="00DB5D48"/>
    <w:rsid w:val="00DB6B6F"/>
    <w:rsid w:val="00DC1AF9"/>
    <w:rsid w:val="00DD1210"/>
    <w:rsid w:val="00DD40DE"/>
    <w:rsid w:val="00DD6AE1"/>
    <w:rsid w:val="00E00D1D"/>
    <w:rsid w:val="00E13E73"/>
    <w:rsid w:val="00E2689B"/>
    <w:rsid w:val="00E665CC"/>
    <w:rsid w:val="00E76F91"/>
    <w:rsid w:val="00E77DD8"/>
    <w:rsid w:val="00E8530C"/>
    <w:rsid w:val="00ED21CA"/>
    <w:rsid w:val="00EF1457"/>
    <w:rsid w:val="00EF14F9"/>
    <w:rsid w:val="00F10E6A"/>
    <w:rsid w:val="00F5077E"/>
    <w:rsid w:val="00F96C28"/>
    <w:rsid w:val="00FA51FF"/>
    <w:rsid w:val="00FC1E41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89B"/>
    <w:rPr>
      <w:sz w:val="24"/>
      <w:szCs w:val="24"/>
    </w:rPr>
  </w:style>
  <w:style w:type="paragraph" w:styleId="1">
    <w:name w:val="heading 1"/>
    <w:basedOn w:val="a"/>
    <w:link w:val="10"/>
    <w:qFormat/>
    <w:rsid w:val="00A25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1046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21046E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nhideWhenUsed/>
    <w:qFormat/>
    <w:rsid w:val="00210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5A82"/>
  </w:style>
  <w:style w:type="character" w:customStyle="1" w:styleId="butback">
    <w:name w:val="butback"/>
    <w:basedOn w:val="a0"/>
    <w:rsid w:val="00975A82"/>
  </w:style>
  <w:style w:type="character" w:customStyle="1" w:styleId="submenu-table">
    <w:name w:val="submenu-table"/>
    <w:basedOn w:val="a0"/>
    <w:rsid w:val="00975A82"/>
  </w:style>
  <w:style w:type="paragraph" w:customStyle="1" w:styleId="11">
    <w:name w:val="Стиль1"/>
    <w:basedOn w:val="a"/>
    <w:rsid w:val="008E1B2F"/>
    <w:pPr>
      <w:jc w:val="center"/>
    </w:pPr>
    <w:rPr>
      <w:color w:val="000000"/>
      <w:szCs w:val="27"/>
    </w:rPr>
  </w:style>
  <w:style w:type="character" w:styleId="a4">
    <w:name w:val="Hyperlink"/>
    <w:basedOn w:val="a0"/>
    <w:rsid w:val="006A79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53A9"/>
    <w:rPr>
      <w:b/>
      <w:bCs/>
      <w:kern w:val="36"/>
      <w:sz w:val="48"/>
      <w:szCs w:val="48"/>
    </w:rPr>
  </w:style>
  <w:style w:type="paragraph" w:styleId="a5">
    <w:name w:val="Normal (Web)"/>
    <w:basedOn w:val="a"/>
    <w:rsid w:val="00A253A9"/>
    <w:pPr>
      <w:spacing w:before="100" w:beforeAutospacing="1" w:after="100" w:afterAutospacing="1"/>
    </w:pPr>
  </w:style>
  <w:style w:type="character" w:styleId="a6">
    <w:name w:val="Emphasis"/>
    <w:qFormat/>
    <w:rsid w:val="00A253A9"/>
    <w:rPr>
      <w:i/>
      <w:iCs/>
    </w:rPr>
  </w:style>
  <w:style w:type="character" w:styleId="a7">
    <w:name w:val="Strong"/>
    <w:qFormat/>
    <w:rsid w:val="00A253A9"/>
    <w:rPr>
      <w:b/>
      <w:bCs/>
    </w:rPr>
  </w:style>
  <w:style w:type="character" w:customStyle="1" w:styleId="40">
    <w:name w:val="Заголовок 4 Знак"/>
    <w:basedOn w:val="a0"/>
    <w:link w:val="4"/>
    <w:rsid w:val="002104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21046E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21046E"/>
    <w:rPr>
      <w:rFonts w:ascii="Arial" w:hAnsi="Arial"/>
      <w:sz w:val="24"/>
    </w:rPr>
  </w:style>
  <w:style w:type="paragraph" w:styleId="a8">
    <w:name w:val="footer"/>
    <w:basedOn w:val="a"/>
    <w:link w:val="a9"/>
    <w:rsid w:val="00210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046E"/>
    <w:rPr>
      <w:sz w:val="24"/>
      <w:szCs w:val="24"/>
    </w:rPr>
  </w:style>
  <w:style w:type="character" w:styleId="aa">
    <w:name w:val="page number"/>
    <w:basedOn w:val="a0"/>
    <w:rsid w:val="0021046E"/>
  </w:style>
  <w:style w:type="paragraph" w:styleId="ab">
    <w:name w:val="header"/>
    <w:basedOn w:val="a"/>
    <w:link w:val="ac"/>
    <w:rsid w:val="00210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046E"/>
    <w:rPr>
      <w:sz w:val="24"/>
      <w:szCs w:val="24"/>
    </w:rPr>
  </w:style>
  <w:style w:type="paragraph" w:styleId="ad">
    <w:name w:val="Document Map"/>
    <w:basedOn w:val="a"/>
    <w:link w:val="ae"/>
    <w:rsid w:val="00210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21046E"/>
    <w:rPr>
      <w:rFonts w:ascii="Tahoma" w:hAnsi="Tahoma" w:cs="Tahoma"/>
      <w:shd w:val="clear" w:color="auto" w:fill="000080"/>
    </w:rPr>
  </w:style>
  <w:style w:type="paragraph" w:styleId="af">
    <w:name w:val="Balloon Text"/>
    <w:basedOn w:val="a"/>
    <w:link w:val="af0"/>
    <w:rsid w:val="002104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104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046E"/>
  </w:style>
  <w:style w:type="paragraph" w:styleId="af1">
    <w:name w:val="List Paragraph"/>
    <w:basedOn w:val="a"/>
    <w:qFormat/>
    <w:rsid w:val="0021046E"/>
    <w:pPr>
      <w:ind w:left="720"/>
      <w:contextualSpacing/>
    </w:pPr>
    <w:rPr>
      <w:sz w:val="28"/>
      <w:szCs w:val="20"/>
    </w:rPr>
  </w:style>
  <w:style w:type="paragraph" w:customStyle="1" w:styleId="12">
    <w:name w:val="Абзац списка1"/>
    <w:basedOn w:val="a"/>
    <w:rsid w:val="0021046E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2">
    <w:name w:val="No Spacing"/>
    <w:qFormat/>
    <w:rsid w:val="0021046E"/>
    <w:rPr>
      <w:rFonts w:ascii="Calibri" w:hAnsi="Calibri"/>
      <w:sz w:val="22"/>
      <w:szCs w:val="22"/>
    </w:rPr>
  </w:style>
  <w:style w:type="paragraph" w:styleId="af3">
    <w:name w:val="Body Text"/>
    <w:basedOn w:val="a"/>
    <w:link w:val="af4"/>
    <w:rsid w:val="0021046E"/>
    <w:pPr>
      <w:spacing w:after="120"/>
    </w:pPr>
  </w:style>
  <w:style w:type="character" w:customStyle="1" w:styleId="af4">
    <w:name w:val="Основной текст Знак"/>
    <w:basedOn w:val="a0"/>
    <w:link w:val="af3"/>
    <w:rsid w:val="0021046E"/>
    <w:rPr>
      <w:sz w:val="24"/>
      <w:szCs w:val="24"/>
    </w:rPr>
  </w:style>
  <w:style w:type="character" w:customStyle="1" w:styleId="WW8Num2z0">
    <w:name w:val="WW8Num2z0"/>
    <w:rsid w:val="0021046E"/>
    <w:rPr>
      <w:rFonts w:ascii="Symbol" w:hAnsi="Symbol" w:cs="OpenSymbol"/>
    </w:rPr>
  </w:style>
  <w:style w:type="character" w:customStyle="1" w:styleId="WW8Num3z0">
    <w:name w:val="WW8Num3z0"/>
    <w:rsid w:val="0021046E"/>
    <w:rPr>
      <w:rFonts w:ascii="Symbol" w:hAnsi="Symbol" w:cs="OpenSymbol"/>
    </w:rPr>
  </w:style>
  <w:style w:type="character" w:customStyle="1" w:styleId="WW8Num4z0">
    <w:name w:val="WW8Num4z0"/>
    <w:rsid w:val="0021046E"/>
    <w:rPr>
      <w:rFonts w:ascii="Symbol" w:hAnsi="Symbol" w:cs="OpenSymbol"/>
    </w:rPr>
  </w:style>
  <w:style w:type="character" w:customStyle="1" w:styleId="WW8Num5z0">
    <w:name w:val="WW8Num5z0"/>
    <w:rsid w:val="0021046E"/>
    <w:rPr>
      <w:rFonts w:ascii="Symbol" w:hAnsi="Symbol" w:cs="OpenSymbol"/>
    </w:rPr>
  </w:style>
  <w:style w:type="character" w:customStyle="1" w:styleId="WW8Num6z0">
    <w:name w:val="WW8Num6z0"/>
    <w:rsid w:val="0021046E"/>
    <w:rPr>
      <w:rFonts w:ascii="Symbol" w:hAnsi="Symbol" w:cs="OpenSymbol"/>
    </w:rPr>
  </w:style>
  <w:style w:type="character" w:customStyle="1" w:styleId="WW8Num7z0">
    <w:name w:val="WW8Num7z0"/>
    <w:rsid w:val="0021046E"/>
    <w:rPr>
      <w:rFonts w:ascii="Symbol" w:hAnsi="Symbol" w:cs="OpenSymbol"/>
    </w:rPr>
  </w:style>
  <w:style w:type="character" w:customStyle="1" w:styleId="WW8Num7z1">
    <w:name w:val="WW8Num7z1"/>
    <w:rsid w:val="0021046E"/>
    <w:rPr>
      <w:rFonts w:ascii="OpenSymbol" w:hAnsi="OpenSymbol" w:cs="OpenSymbol"/>
    </w:rPr>
  </w:style>
  <w:style w:type="character" w:customStyle="1" w:styleId="WW8Num8z0">
    <w:name w:val="WW8Num8z0"/>
    <w:rsid w:val="0021046E"/>
    <w:rPr>
      <w:rFonts w:ascii="Symbol" w:hAnsi="Symbol" w:cs="OpenSymbol"/>
    </w:rPr>
  </w:style>
  <w:style w:type="character" w:customStyle="1" w:styleId="WW8Num8z1">
    <w:name w:val="WW8Num8z1"/>
    <w:rsid w:val="0021046E"/>
    <w:rPr>
      <w:rFonts w:ascii="OpenSymbol" w:hAnsi="OpenSymbol" w:cs="OpenSymbol"/>
    </w:rPr>
  </w:style>
  <w:style w:type="character" w:customStyle="1" w:styleId="WW8Num9z0">
    <w:name w:val="WW8Num9z0"/>
    <w:rsid w:val="0021046E"/>
    <w:rPr>
      <w:rFonts w:ascii="Symbol" w:hAnsi="Symbol" w:cs="OpenSymbol"/>
    </w:rPr>
  </w:style>
  <w:style w:type="character" w:customStyle="1" w:styleId="WW8Num9z1">
    <w:name w:val="WW8Num9z1"/>
    <w:rsid w:val="0021046E"/>
    <w:rPr>
      <w:rFonts w:ascii="OpenSymbol" w:hAnsi="OpenSymbol" w:cs="OpenSymbol"/>
    </w:rPr>
  </w:style>
  <w:style w:type="character" w:customStyle="1" w:styleId="Absatz-Standardschriftart">
    <w:name w:val="Absatz-Standardschriftart"/>
    <w:rsid w:val="0021046E"/>
  </w:style>
  <w:style w:type="character" w:customStyle="1" w:styleId="WW-Absatz-Standardschriftart">
    <w:name w:val="WW-Absatz-Standardschriftart"/>
    <w:rsid w:val="0021046E"/>
  </w:style>
  <w:style w:type="character" w:customStyle="1" w:styleId="WW-Absatz-Standardschriftart1">
    <w:name w:val="WW-Absatz-Standardschriftart1"/>
    <w:rsid w:val="0021046E"/>
  </w:style>
  <w:style w:type="character" w:customStyle="1" w:styleId="WW-Absatz-Standardschriftart11">
    <w:name w:val="WW-Absatz-Standardschriftart11"/>
    <w:rsid w:val="0021046E"/>
  </w:style>
  <w:style w:type="character" w:customStyle="1" w:styleId="WW-Absatz-Standardschriftart111">
    <w:name w:val="WW-Absatz-Standardschriftart111"/>
    <w:rsid w:val="0021046E"/>
  </w:style>
  <w:style w:type="character" w:customStyle="1" w:styleId="WW-Absatz-Standardschriftart1111">
    <w:name w:val="WW-Absatz-Standardschriftart1111"/>
    <w:rsid w:val="0021046E"/>
  </w:style>
  <w:style w:type="character" w:customStyle="1" w:styleId="WW-Absatz-Standardschriftart11111">
    <w:name w:val="WW-Absatz-Standardschriftart11111"/>
    <w:rsid w:val="0021046E"/>
  </w:style>
  <w:style w:type="character" w:customStyle="1" w:styleId="WW-Absatz-Standardschriftart111111">
    <w:name w:val="WW-Absatz-Standardschriftart111111"/>
    <w:rsid w:val="0021046E"/>
  </w:style>
  <w:style w:type="character" w:customStyle="1" w:styleId="WW-Absatz-Standardschriftart1111111">
    <w:name w:val="WW-Absatz-Standardschriftart1111111"/>
    <w:rsid w:val="0021046E"/>
  </w:style>
  <w:style w:type="character" w:customStyle="1" w:styleId="WW-Absatz-Standardschriftart11111111">
    <w:name w:val="WW-Absatz-Standardschriftart11111111"/>
    <w:rsid w:val="0021046E"/>
  </w:style>
  <w:style w:type="character" w:customStyle="1" w:styleId="WW8Num10z0">
    <w:name w:val="WW8Num10z0"/>
    <w:rsid w:val="0021046E"/>
    <w:rPr>
      <w:rFonts w:ascii="Symbol" w:hAnsi="Symbol" w:cs="OpenSymbol"/>
    </w:rPr>
  </w:style>
  <w:style w:type="character" w:customStyle="1" w:styleId="WW8Num10z1">
    <w:name w:val="WW8Num10z1"/>
    <w:rsid w:val="0021046E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21046E"/>
  </w:style>
  <w:style w:type="character" w:customStyle="1" w:styleId="WW-Absatz-Standardschriftart1111111111">
    <w:name w:val="WW-Absatz-Standardschriftart1111111111"/>
    <w:rsid w:val="0021046E"/>
  </w:style>
  <w:style w:type="character" w:customStyle="1" w:styleId="WW8Num1z0">
    <w:name w:val="WW8Num1z0"/>
    <w:rsid w:val="0021046E"/>
    <w:rPr>
      <w:rFonts w:ascii="Symbol" w:hAnsi="Symbol"/>
    </w:rPr>
  </w:style>
  <w:style w:type="character" w:customStyle="1" w:styleId="13">
    <w:name w:val="Основной шрифт абзаца1"/>
    <w:rsid w:val="0021046E"/>
  </w:style>
  <w:style w:type="character" w:customStyle="1" w:styleId="af5">
    <w:name w:val="Маркеры списка"/>
    <w:rsid w:val="0021046E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3"/>
    <w:rsid w:val="0021046E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7">
    <w:name w:val="List"/>
    <w:basedOn w:val="af3"/>
    <w:rsid w:val="0021046E"/>
    <w:pPr>
      <w:suppressAutoHyphens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21046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21046E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8">
    <w:name w:val="Title"/>
    <w:basedOn w:val="af6"/>
    <w:next w:val="af9"/>
    <w:link w:val="afa"/>
    <w:qFormat/>
    <w:rsid w:val="0021046E"/>
  </w:style>
  <w:style w:type="character" w:customStyle="1" w:styleId="afa">
    <w:name w:val="Название Знак"/>
    <w:basedOn w:val="a0"/>
    <w:link w:val="af8"/>
    <w:rsid w:val="0021046E"/>
    <w:rPr>
      <w:rFonts w:ascii="Arial" w:eastAsia="SimSun" w:hAnsi="Arial" w:cs="Tahoma"/>
      <w:sz w:val="28"/>
      <w:szCs w:val="28"/>
      <w:lang w:eastAsia="ar-SA"/>
    </w:rPr>
  </w:style>
  <w:style w:type="paragraph" w:styleId="af9">
    <w:name w:val="Subtitle"/>
    <w:basedOn w:val="af6"/>
    <w:next w:val="af3"/>
    <w:link w:val="afb"/>
    <w:qFormat/>
    <w:rsid w:val="0021046E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rsid w:val="0021046E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21046E"/>
    <w:pPr>
      <w:suppressLineNumbers/>
      <w:suppressAutoHyphens/>
    </w:pPr>
    <w:rPr>
      <w:sz w:val="28"/>
      <w:szCs w:val="20"/>
      <w:lang w:eastAsia="ar-SA"/>
    </w:rPr>
  </w:style>
  <w:style w:type="paragraph" w:customStyle="1" w:styleId="afd">
    <w:name w:val="Заголовок таблицы"/>
    <w:basedOn w:val="afc"/>
    <w:rsid w:val="0021046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BF6D-FF17-4D42-A6E8-597C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13</cp:revision>
  <cp:lastPrinted>2014-09-15T16:56:00Z</cp:lastPrinted>
  <dcterms:created xsi:type="dcterms:W3CDTF">2014-08-28T07:46:00Z</dcterms:created>
  <dcterms:modified xsi:type="dcterms:W3CDTF">2016-08-15T05:05:00Z</dcterms:modified>
</cp:coreProperties>
</file>