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BC" w:rsidRDefault="00D70EBC" w:rsidP="00D70EBC">
      <w:pPr>
        <w:ind w:firstLine="720"/>
        <w:jc w:val="both"/>
      </w:pPr>
      <w:r>
        <w:t>Курс общей химии, изучаемый на заключительном этапе школьного образования, дает возможность не только обобщить знания учащихся по неорганической и органической химии на основе общих понятий, законов и теорий химии, но и сформировать единую химическую картину мира как неотъемлемую часть естественно-научной картины мира. Кроме  того, курс позволит на базовом уровне объединить знания по физике, биологии, географии, экологии в единое понимание естественного мира.</w:t>
      </w:r>
    </w:p>
    <w:p w:rsidR="0078235A" w:rsidRDefault="00D70EBC" w:rsidP="00D70EBC">
      <w:pPr>
        <w:ind w:firstLine="720"/>
        <w:jc w:val="both"/>
      </w:pPr>
      <w:r>
        <w:t>Ведущая идея курса – целостность неорганической и органической химии на основе общности их понятий, а также единых подходов к классификации органических и неорганических веществ и закономерностям протекания химических реакций.</w:t>
      </w:r>
    </w:p>
    <w:p w:rsidR="00D70EBC" w:rsidRPr="00E13FBD" w:rsidRDefault="00D70EBC" w:rsidP="00D70EB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13FBD">
        <w:rPr>
          <w:sz w:val="24"/>
          <w:szCs w:val="24"/>
        </w:rPr>
        <w:t>Рабочая программа разработана на основе авторской программы О.С.Габриеляна,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(О.С.Габриелян Программа курса химии для 8-11 классов общеобразовательных учреждений – 6-е издание, стереотипное – М.: Дрофа, 2010.).</w:t>
      </w:r>
    </w:p>
    <w:p w:rsidR="00D70EBC" w:rsidRPr="00E81700" w:rsidRDefault="00A40BF6" w:rsidP="00D70EBC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П</w:t>
      </w:r>
      <w:r w:rsidR="00D70EBC" w:rsidRPr="00E13FBD">
        <w:rPr>
          <w:sz w:val="24"/>
          <w:szCs w:val="24"/>
        </w:rPr>
        <w:t>рограмме соответствует учебник: «Химия</w:t>
      </w:r>
      <w:r w:rsidR="00D70EBC">
        <w:rPr>
          <w:sz w:val="24"/>
          <w:szCs w:val="24"/>
        </w:rPr>
        <w:t>.</w:t>
      </w:r>
      <w:r w:rsidR="00D70EBC" w:rsidRPr="00E13FBD">
        <w:rPr>
          <w:sz w:val="24"/>
          <w:szCs w:val="24"/>
        </w:rPr>
        <w:t xml:space="preserve"> </w:t>
      </w:r>
      <w:r w:rsidR="00D70EBC">
        <w:rPr>
          <w:sz w:val="24"/>
          <w:szCs w:val="24"/>
        </w:rPr>
        <w:t>11</w:t>
      </w:r>
      <w:r w:rsidR="00D70EBC" w:rsidRPr="00E13FBD">
        <w:rPr>
          <w:sz w:val="24"/>
          <w:szCs w:val="24"/>
        </w:rPr>
        <w:t xml:space="preserve"> класс» О.С.Габриелян - рекомендовано Министе</w:t>
      </w:r>
      <w:r w:rsidR="00D70EBC" w:rsidRPr="00E977E7">
        <w:rPr>
          <w:sz w:val="24"/>
          <w:szCs w:val="24"/>
          <w:shd w:val="clear" w:color="auto" w:fill="FFFFFF"/>
        </w:rPr>
        <w:t>рс</w:t>
      </w:r>
      <w:r w:rsidR="00D70EBC">
        <w:rPr>
          <w:sz w:val="24"/>
          <w:szCs w:val="24"/>
          <w:shd w:val="clear" w:color="auto" w:fill="FFFFFF"/>
        </w:rPr>
        <w:t xml:space="preserve">твом образования и науки РФ / </w:t>
      </w:r>
      <w:r w:rsidR="00E81700">
        <w:rPr>
          <w:sz w:val="24"/>
          <w:szCs w:val="24"/>
          <w:shd w:val="clear" w:color="auto" w:fill="FFFFFF"/>
        </w:rPr>
        <w:t>7</w:t>
      </w:r>
      <w:r w:rsidR="00D70EBC" w:rsidRPr="00E81700">
        <w:rPr>
          <w:sz w:val="24"/>
          <w:szCs w:val="24"/>
          <w:shd w:val="clear" w:color="auto" w:fill="FFFFFF"/>
        </w:rPr>
        <w:t>-е издание, стереотип. – М.: Дрофа, 201</w:t>
      </w:r>
      <w:r w:rsidR="00E81700" w:rsidRPr="00E81700">
        <w:rPr>
          <w:sz w:val="24"/>
          <w:szCs w:val="24"/>
          <w:shd w:val="clear" w:color="auto" w:fill="FFFFFF"/>
        </w:rPr>
        <w:t>2</w:t>
      </w:r>
      <w:r w:rsidR="00D70EBC" w:rsidRPr="00E81700">
        <w:rPr>
          <w:sz w:val="24"/>
          <w:szCs w:val="24"/>
          <w:shd w:val="clear" w:color="auto" w:fill="FFFFFF"/>
        </w:rPr>
        <w:t>. – 270,[2] с.</w:t>
      </w:r>
    </w:p>
    <w:p w:rsidR="00A40BF6" w:rsidRDefault="005D4EBC" w:rsidP="00D70EBC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Рабочая програ</w:t>
      </w:r>
      <w:r w:rsidR="00E81700">
        <w:rPr>
          <w:sz w:val="24"/>
          <w:szCs w:val="24"/>
        </w:rPr>
        <w:t>мма рассчитана на обучающихся 11</w:t>
      </w:r>
      <w:r>
        <w:rPr>
          <w:sz w:val="24"/>
          <w:szCs w:val="24"/>
        </w:rPr>
        <w:t xml:space="preserve"> общеобразовательного класса с уровнем познавательной активности выше среднего.   </w:t>
      </w:r>
    </w:p>
    <w:p w:rsidR="00A40BF6" w:rsidRPr="005D4EBC" w:rsidRDefault="00D70EBC" w:rsidP="00A40BF6">
      <w:pPr>
        <w:shd w:val="clear" w:color="auto" w:fill="FFFFFF"/>
        <w:spacing w:before="10" w:line="254" w:lineRule="exact"/>
        <w:ind w:firstLine="677"/>
      </w:pPr>
      <w:r w:rsidRPr="005D4EBC">
        <w:rPr>
          <w:shd w:val="clear" w:color="auto" w:fill="FFFFFF"/>
        </w:rPr>
        <w:t xml:space="preserve"> </w:t>
      </w:r>
      <w:r w:rsidR="00A40BF6" w:rsidRPr="005D4EBC">
        <w:t xml:space="preserve">В </w:t>
      </w:r>
      <w:r w:rsidR="005D4EBC">
        <w:t>рабочую</w:t>
      </w:r>
      <w:r w:rsidR="00A40BF6" w:rsidRPr="005D4EBC">
        <w:t xml:space="preserve"> программу внесены следующие изменения:</w:t>
      </w:r>
    </w:p>
    <w:p w:rsidR="00A40BF6" w:rsidRPr="005D4EBC" w:rsidRDefault="00A40BF6" w:rsidP="00A40BF6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5" w:line="254" w:lineRule="exact"/>
        <w:ind w:left="5" w:right="14" w:firstLine="662"/>
        <w:jc w:val="both"/>
        <w:rPr>
          <w:spacing w:val="-20"/>
        </w:rPr>
      </w:pPr>
      <w:r w:rsidRPr="005D4EBC">
        <w:rPr>
          <w:b/>
          <w:bCs/>
        </w:rPr>
        <w:t xml:space="preserve">Увеличено </w:t>
      </w:r>
      <w:r w:rsidRPr="005D4EBC">
        <w:t>количество часов на изучение темы №</w:t>
      </w:r>
      <w:r w:rsidR="005D4EBC">
        <w:t>1</w:t>
      </w:r>
      <w:r w:rsidRPr="005D4EBC">
        <w:t xml:space="preserve"> «</w:t>
      </w:r>
      <w:r w:rsidR="005D4EBC">
        <w:t>Периодический закон и строение атома» с 3 часов до 4</w:t>
      </w:r>
      <w:r w:rsidRPr="005D4EBC">
        <w:t xml:space="preserve"> часов, и на изучение темы «Химические реакции» с 8 часов на 9, так как эти темы содержат наиболее важные и большие по объёму вопросы курса химии. Тема «Вещества и их свойства» и тема «Химические реакции» являются ключевыми в курсе химии средней школы.</w:t>
      </w:r>
    </w:p>
    <w:p w:rsidR="00A40BF6" w:rsidRPr="005D4EBC" w:rsidRDefault="00A40BF6" w:rsidP="00A40BF6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254" w:lineRule="exact"/>
        <w:ind w:left="5" w:right="14" w:firstLine="662"/>
        <w:jc w:val="both"/>
        <w:rPr>
          <w:spacing w:val="-11"/>
        </w:rPr>
      </w:pPr>
      <w:r w:rsidRPr="005D4EBC">
        <w:rPr>
          <w:b/>
          <w:bCs/>
        </w:rPr>
        <w:t xml:space="preserve">Сокращено </w:t>
      </w:r>
      <w:r w:rsidRPr="005D4EBC">
        <w:t xml:space="preserve">число часов </w:t>
      </w:r>
      <w:r w:rsidR="005D4EBC">
        <w:t xml:space="preserve">(на 1 час) </w:t>
      </w:r>
      <w:r w:rsidRPr="005D4EBC">
        <w:t xml:space="preserve">на изучение темы № </w:t>
      </w:r>
      <w:r w:rsidR="005D4EBC">
        <w:t>2</w:t>
      </w:r>
      <w:r w:rsidRPr="005D4EBC">
        <w:t xml:space="preserve"> «</w:t>
      </w:r>
      <w:r w:rsidR="005D4EBC">
        <w:t>Строение вещества</w:t>
      </w:r>
      <w:r w:rsidRPr="005D4EBC">
        <w:t xml:space="preserve">», так как данная тема носит повторительно-обобщающий характер. </w:t>
      </w:r>
      <w:r w:rsidR="005D4EBC">
        <w:t>Т</w:t>
      </w:r>
      <w:r w:rsidRPr="005D4EBC">
        <w:t>акже исключены некоторые демонстрационные опыты из-за отсутствия соответствующих реактивов, а также из-за недостатка времени на их выполнение при 1 часе в неделю</w:t>
      </w:r>
      <w:r w:rsidR="005D4EBC">
        <w:t>.</w:t>
      </w:r>
    </w:p>
    <w:p w:rsidR="00D70EBC" w:rsidRDefault="00D70EBC" w:rsidP="00D70EBC">
      <w:pPr>
        <w:pStyle w:val="a3"/>
        <w:ind w:firstLine="708"/>
        <w:jc w:val="both"/>
        <w:rPr>
          <w:sz w:val="24"/>
          <w:szCs w:val="24"/>
        </w:rPr>
      </w:pPr>
    </w:p>
    <w:p w:rsidR="00D70EBC" w:rsidRDefault="005D4EBC" w:rsidP="005D4EBC">
      <w:pPr>
        <w:ind w:firstLine="720"/>
        <w:jc w:val="center"/>
        <w:rPr>
          <w:b/>
        </w:rPr>
      </w:pPr>
      <w:r w:rsidRPr="005D4EBC">
        <w:rPr>
          <w:b/>
        </w:rPr>
        <w:t>Цели и задачи</w:t>
      </w:r>
    </w:p>
    <w:p w:rsidR="005D4EBC" w:rsidRDefault="005D4EBC" w:rsidP="005D4EBC">
      <w:pPr>
        <w:ind w:firstLine="720"/>
        <w:jc w:val="center"/>
        <w:rPr>
          <w:b/>
        </w:rPr>
      </w:pPr>
    </w:p>
    <w:p w:rsidR="005D4EBC" w:rsidRDefault="005D4EBC" w:rsidP="005D4EBC">
      <w:pPr>
        <w:shd w:val="clear" w:color="auto" w:fill="FFFFFF"/>
        <w:spacing w:before="250" w:line="259" w:lineRule="exact"/>
        <w:ind w:left="10"/>
        <w:jc w:val="both"/>
      </w:pPr>
      <w:r>
        <w:rPr>
          <w:spacing w:val="-6"/>
        </w:rPr>
        <w:t xml:space="preserve">Изучение химии на базовом уровне среднего (полного) общего образования направлено на </w:t>
      </w:r>
      <w:r>
        <w:t xml:space="preserve">выполнение следующих </w:t>
      </w:r>
      <w:r>
        <w:rPr>
          <w:b/>
          <w:bCs/>
          <w:u w:val="single"/>
        </w:rPr>
        <w:t>целей:</w:t>
      </w:r>
    </w:p>
    <w:p w:rsidR="005D4EBC" w:rsidRDefault="005D4EBC" w:rsidP="005D4EBC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line="259" w:lineRule="exact"/>
        <w:ind w:left="5" w:right="14"/>
        <w:jc w:val="both"/>
        <w:rPr>
          <w:b/>
          <w:bCs/>
        </w:rPr>
      </w:pPr>
      <w:r>
        <w:rPr>
          <w:b/>
          <w:bCs/>
          <w:spacing w:val="-4"/>
        </w:rPr>
        <w:t xml:space="preserve">освоение знаний </w:t>
      </w:r>
      <w:r>
        <w:rPr>
          <w:spacing w:val="-4"/>
        </w:rPr>
        <w:t xml:space="preserve">о химической составляющей естественнонаучной картины мира, </w:t>
      </w:r>
      <w:r>
        <w:t>важнейших химических понятиях, законах и теориях;</w:t>
      </w:r>
    </w:p>
    <w:p w:rsidR="005D4EBC" w:rsidRDefault="005D4EBC" w:rsidP="005D4EBC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line="259" w:lineRule="exact"/>
        <w:ind w:left="5" w:right="5"/>
        <w:jc w:val="both"/>
      </w:pPr>
      <w:r>
        <w:rPr>
          <w:b/>
          <w:bCs/>
          <w:spacing w:val="-7"/>
        </w:rPr>
        <w:t xml:space="preserve">овладение умениями </w:t>
      </w:r>
      <w:r>
        <w:rPr>
          <w:spacing w:val="-7"/>
        </w:rPr>
        <w:t xml:space="preserve">применять полученные знания для объяснения разнообразных химических явлений и свойств веществ, оценки роли химии в развитии современных технологий </w:t>
      </w:r>
      <w:r>
        <w:t>и получении новых материалов;</w:t>
      </w:r>
    </w:p>
    <w:p w:rsidR="005D4EBC" w:rsidRDefault="005D4EBC" w:rsidP="005D4EBC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59" w:lineRule="exact"/>
        <w:ind w:left="5" w:right="10"/>
        <w:jc w:val="both"/>
      </w:pPr>
      <w:r>
        <w:rPr>
          <w:b/>
          <w:bCs/>
          <w:spacing w:val="-7"/>
        </w:rPr>
        <w:t xml:space="preserve">развитие </w:t>
      </w:r>
      <w:r>
        <w:rPr>
          <w:spacing w:val="-7"/>
        </w:rPr>
        <w:t xml:space="preserve"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</w:t>
      </w:r>
      <w:r>
        <w:t>информации, в том числе компьютерных;</w:t>
      </w:r>
    </w:p>
    <w:p w:rsidR="005D4EBC" w:rsidRDefault="005D4EBC" w:rsidP="005D4EBC">
      <w:pPr>
        <w:shd w:val="clear" w:color="auto" w:fill="FFFFFF"/>
        <w:spacing w:before="5" w:line="259" w:lineRule="exact"/>
        <w:ind w:left="14" w:firstLine="658"/>
      </w:pPr>
      <w:r>
        <w:rPr>
          <w:b/>
          <w:bCs/>
          <w:spacing w:val="-3"/>
        </w:rPr>
        <w:t xml:space="preserve">воспитание </w:t>
      </w:r>
      <w:r>
        <w:rPr>
          <w:spacing w:val="-3"/>
        </w:rPr>
        <w:t xml:space="preserve">убежденности в позитивной роли химии в жизни современного общества, </w:t>
      </w:r>
      <w:r>
        <w:rPr>
          <w:spacing w:val="-7"/>
        </w:rPr>
        <w:t>необходимости химически грамотного отношения к своему здоровью и окружающей среде;</w:t>
      </w:r>
    </w:p>
    <w:p w:rsidR="005D4EBC" w:rsidRDefault="005D4EBC" w:rsidP="005D4EBC">
      <w:pPr>
        <w:shd w:val="clear" w:color="auto" w:fill="FFFFFF"/>
        <w:tabs>
          <w:tab w:val="left" w:pos="677"/>
        </w:tabs>
        <w:spacing w:line="259" w:lineRule="exact"/>
        <w:ind w:left="5" w:right="14"/>
        <w:jc w:val="both"/>
      </w:pPr>
      <w:r>
        <w:t>•</w:t>
      </w:r>
      <w:r>
        <w:tab/>
      </w:r>
      <w:r>
        <w:rPr>
          <w:b/>
          <w:bCs/>
          <w:spacing w:val="-8"/>
        </w:rPr>
        <w:t xml:space="preserve">применение полученных знаний и умений </w:t>
      </w:r>
      <w:r>
        <w:rPr>
          <w:spacing w:val="-8"/>
        </w:rPr>
        <w:t>для безопасного использования веществ и</w:t>
      </w:r>
      <w:r>
        <w:rPr>
          <w:spacing w:val="-8"/>
        </w:rPr>
        <w:br/>
      </w:r>
      <w:r>
        <w:rPr>
          <w:spacing w:val="-5"/>
        </w:rPr>
        <w:t>материалов в быту, сельском хозяйстве и на производстве, решения практических задач в</w:t>
      </w:r>
      <w:r>
        <w:rPr>
          <w:spacing w:val="-5"/>
        </w:rPr>
        <w:br/>
      </w:r>
      <w:r>
        <w:t>повседневной жизни, предупреждения явлений, наносящих вред здоровью человека и</w:t>
      </w:r>
      <w:r>
        <w:br/>
        <w:t>окружающей среде.</w:t>
      </w:r>
    </w:p>
    <w:p w:rsidR="005D4EBC" w:rsidRPr="005D4EBC" w:rsidRDefault="005D4EBC" w:rsidP="005D4EBC">
      <w:pPr>
        <w:shd w:val="clear" w:color="auto" w:fill="FFFFFF"/>
        <w:spacing w:before="226"/>
        <w:jc w:val="both"/>
        <w:rPr>
          <w:bCs/>
          <w:spacing w:val="-12"/>
        </w:rPr>
      </w:pPr>
      <w:r>
        <w:rPr>
          <w:bCs/>
          <w:spacing w:val="-12"/>
        </w:rPr>
        <w:tab/>
        <w:t>Рабочая программа рассчитана на 34 учебных часа (из расчета 1 час в неделю), в том числе для проведения контрольных работ – 4 часа, практических работ – 3 часа.</w:t>
      </w:r>
    </w:p>
    <w:p w:rsidR="007A6BED" w:rsidRPr="005D4EBC" w:rsidRDefault="007A6BED" w:rsidP="000B5AFF">
      <w:pPr>
        <w:rPr>
          <w:b/>
        </w:rPr>
      </w:pPr>
      <w:bookmarkStart w:id="0" w:name="_GoBack"/>
      <w:bookmarkEnd w:id="0"/>
    </w:p>
    <w:sectPr w:rsidR="007A6BED" w:rsidRPr="005D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96E796"/>
    <w:lvl w:ilvl="0">
      <w:numFmt w:val="bullet"/>
      <w:lvlText w:val="*"/>
      <w:lvlJc w:val="left"/>
    </w:lvl>
  </w:abstractNum>
  <w:abstractNum w:abstractNumId="1">
    <w:nsid w:val="2E647B74"/>
    <w:multiLevelType w:val="singleLevel"/>
    <w:tmpl w:val="9AAA0A9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3E5927E7"/>
    <w:multiLevelType w:val="hybridMultilevel"/>
    <w:tmpl w:val="0398524E"/>
    <w:lvl w:ilvl="0" w:tplc="F4E0F8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64688"/>
    <w:multiLevelType w:val="singleLevel"/>
    <w:tmpl w:val="184EA71A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51EA573E"/>
    <w:multiLevelType w:val="hybridMultilevel"/>
    <w:tmpl w:val="5BFA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954F1"/>
    <w:multiLevelType w:val="singleLevel"/>
    <w:tmpl w:val="9AAA0A9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581F671A"/>
    <w:multiLevelType w:val="singleLevel"/>
    <w:tmpl w:val="17E86CD4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7692139B"/>
    <w:multiLevelType w:val="hybridMultilevel"/>
    <w:tmpl w:val="AADC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F3595"/>
    <w:multiLevelType w:val="singleLevel"/>
    <w:tmpl w:val="B88A3230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7F5C44AA"/>
    <w:multiLevelType w:val="singleLevel"/>
    <w:tmpl w:val="011E396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E0"/>
    <w:rsid w:val="000B5AFF"/>
    <w:rsid w:val="00243EB9"/>
    <w:rsid w:val="002A71E0"/>
    <w:rsid w:val="00315744"/>
    <w:rsid w:val="005D4EBC"/>
    <w:rsid w:val="0078235A"/>
    <w:rsid w:val="007A6BED"/>
    <w:rsid w:val="00A40BF6"/>
    <w:rsid w:val="00A66BB6"/>
    <w:rsid w:val="00D70EBC"/>
    <w:rsid w:val="00E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0EB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70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A6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0EB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70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A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8</cp:revision>
  <cp:lastPrinted>2014-11-07T04:19:00Z</cp:lastPrinted>
  <dcterms:created xsi:type="dcterms:W3CDTF">2014-10-23T01:23:00Z</dcterms:created>
  <dcterms:modified xsi:type="dcterms:W3CDTF">2016-08-15T05:16:00Z</dcterms:modified>
</cp:coreProperties>
</file>