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11" w:rsidRPr="00DC563A" w:rsidRDefault="003A4D11" w:rsidP="003A4D1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>Рабочая программа предмета</w:t>
      </w:r>
      <w:r w:rsidRPr="00DC563A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«Обществознание» для 10</w:t>
      </w:r>
      <w:bookmarkStart w:id="0" w:name="_GoBack"/>
      <w:bookmarkEnd w:id="0"/>
      <w:r w:rsidRPr="00DC563A">
        <w:rPr>
          <w:rFonts w:ascii="Calibri" w:eastAsia="Calibri" w:hAnsi="Calibri" w:cs="Times New Roman"/>
        </w:rPr>
        <w:t xml:space="preserve"> класса разработана на основе Примерной программы среднего (полного) общего образования по обществознанию (профильный уровень) и Федерального компонента государственного стандарта (полного) общего образования.</w:t>
      </w:r>
    </w:p>
    <w:p w:rsidR="003A4D11" w:rsidRPr="00DC563A" w:rsidRDefault="003A4D11" w:rsidP="003A4D1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>Согласно  учебному плану школы на изучение  предмета «Обществознание» в 10А классе отводится  105 часов  в год – 3  часа в неделю.</w:t>
      </w:r>
    </w:p>
    <w:p w:rsidR="003A4D11" w:rsidRPr="00DC563A" w:rsidRDefault="003A4D11" w:rsidP="003A4D1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 xml:space="preserve">Содержание программы отвечает двум основным условиям. Во-первых, сохраняется преемственность с содержанием обществознания  основной школы. Во-вторых, предусмотрено дальнейшее углубление и расширение знаний об обществе.  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  <w:b/>
        </w:rPr>
      </w:pPr>
      <w:r w:rsidRPr="00DC563A">
        <w:rPr>
          <w:rFonts w:ascii="Calibri" w:eastAsia="Calibri" w:hAnsi="Calibri" w:cs="Times New Roman"/>
          <w:b/>
        </w:rPr>
        <w:t>Учебно-методический комплект состоит из следующих пособий: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>1. Обществознание. 10 класс. Учебник для общеобразовательных учреждений/профильный уровень. Под редакцией Л.Н.Боголюбова, А.Ю.Лабезниковой, Н.М.Смирновой – М. «Просвещение» 2011</w:t>
      </w:r>
    </w:p>
    <w:p w:rsidR="003A4D11" w:rsidRPr="00DC563A" w:rsidRDefault="003A4D11" w:rsidP="003A4D11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DC563A">
        <w:rPr>
          <w:rFonts w:ascii="Calibri" w:eastAsia="Calibri" w:hAnsi="Calibri" w:cs="Times New Roman"/>
          <w:b/>
        </w:rPr>
        <w:t xml:space="preserve">Дополнительная литература: </w:t>
      </w:r>
    </w:p>
    <w:p w:rsidR="003A4D11" w:rsidRPr="00DC563A" w:rsidRDefault="003A4D11" w:rsidP="003A4D1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Обществознание. 10 класс: поурочные планы по учебнику под ред. Л.Н. Боголюбова / авт.-сост. Т.П.Бегенеева. – М.: ВАКО, 2011 </w:t>
      </w:r>
    </w:p>
    <w:p w:rsidR="003A4D11" w:rsidRPr="00DC563A" w:rsidRDefault="003A4D11" w:rsidP="003A4D1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Обществознание: учебное пособие для школьников старших классов и поступающих в вузы/А.В.Клименко - М.: Дрофа, 2011.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  <w:b/>
        </w:rPr>
      </w:pPr>
      <w:r w:rsidRPr="00DC563A">
        <w:rPr>
          <w:rFonts w:ascii="Calibri" w:eastAsia="Calibri" w:hAnsi="Calibri" w:cs="Times New Roman"/>
          <w:b/>
        </w:rPr>
        <w:t>Цели изучения предмета Обществознание: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 xml:space="preserve">воспитание общероссийской идентичности, гражданской ответственности, толерантности, приверженности гуманистическим и демократическим ценностям;  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 xml:space="preserve">освоение системы знаний о видах деятельности людей, об обществе, его сферах,   регулировании общественных отношений, необходимых для взаимодействия с социальной средой и выполнения типичных социальных ролей человека;     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 xml:space="preserve"> умение получать и критически осмысливать социальную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3A4D11" w:rsidRPr="00DC563A" w:rsidRDefault="003A4D11" w:rsidP="003A4D11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DC563A">
        <w:rPr>
          <w:rFonts w:ascii="Calibri" w:eastAsia="Calibri" w:hAnsi="Calibri" w:cs="Times New Roman"/>
          <w:b/>
        </w:rPr>
        <w:t xml:space="preserve">Требования к уровню подготовки учащихся: 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 xml:space="preserve">В результате изучения обществознания на базовом уровне обучающийся должен </w:t>
      </w:r>
      <w:r w:rsidRPr="00DC563A">
        <w:rPr>
          <w:rFonts w:ascii="Calibri" w:eastAsia="Calibri" w:hAnsi="Calibri" w:cs="Times New Roman"/>
          <w:b/>
          <w:bCs/>
        </w:rPr>
        <w:t>знать/понимать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  <w:iCs/>
        </w:rPr>
      </w:pPr>
      <w:r w:rsidRPr="00DC563A">
        <w:rPr>
          <w:rFonts w:ascii="Calibri" w:eastAsia="Calibri" w:hAnsi="Calibri" w:cs="Times New Roman"/>
          <w:iCs/>
        </w:rPr>
        <w:t>важнейшие положения и понятия, отражающие природу 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 государство; правовые нормы и механизмы, регулирующие общественные отношения; особенности социально-гуманитарного познания;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  <w:iCs/>
        </w:rPr>
      </w:pPr>
      <w:r w:rsidRPr="00DC563A">
        <w:rPr>
          <w:rFonts w:ascii="Calibri" w:eastAsia="Calibri" w:hAnsi="Calibri" w:cs="Times New Roman"/>
          <w:b/>
          <w:bCs/>
        </w:rPr>
        <w:t>уметь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>характеризовать основные объекты; сравнивать сходные объекты,  выделяя их общие черты и различия; устанавливать соответствия между существенными чертами и признаками  явлений; различать в социальной информации факты и мнения; осуществлять поиск социальной информации, представленной в различных знаковых системах;  анализировать и обобщать социальную информацию.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DC563A">
        <w:rPr>
          <w:rFonts w:ascii="Calibri" w:eastAsia="Calibri" w:hAnsi="Calibri" w:cs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>в процессе выполнения типичных социальных ролей; в процессе решения практических задач, связанных с жизненными ситуациями,</w:t>
      </w:r>
    </w:p>
    <w:p w:rsidR="003A4D11" w:rsidRPr="00DC563A" w:rsidRDefault="003A4D11" w:rsidP="003A4D11">
      <w:pPr>
        <w:spacing w:after="0" w:line="240" w:lineRule="auto"/>
        <w:rPr>
          <w:rFonts w:ascii="Calibri" w:eastAsia="Calibri" w:hAnsi="Calibri" w:cs="Times New Roman"/>
        </w:rPr>
      </w:pPr>
      <w:r w:rsidRPr="00DC563A">
        <w:rPr>
          <w:rFonts w:ascii="Calibri" w:eastAsia="Calibri" w:hAnsi="Calibri" w:cs="Times New Roman"/>
        </w:rPr>
        <w:t>для ориентировки в актуальных общественных событиях и процессах, выработки личной гражданской позиции.</w:t>
      </w:r>
    </w:p>
    <w:p w:rsidR="00395A31" w:rsidRDefault="00395A31"/>
    <w:sectPr w:rsidR="00395A31" w:rsidSect="003A4D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11"/>
    <w:rsid w:val="002D1849"/>
    <w:rsid w:val="00395A31"/>
    <w:rsid w:val="003A4D11"/>
    <w:rsid w:val="00A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2016-08-15T05:27:00Z</dcterms:created>
  <dcterms:modified xsi:type="dcterms:W3CDTF">2016-08-15T05:27:00Z</dcterms:modified>
</cp:coreProperties>
</file>