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5A" w:rsidRDefault="00381D5A" w:rsidP="00561FA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Данная рабочая программа по литературе предназначена дл</w:t>
      </w:r>
      <w:r w:rsidR="008164D0">
        <w:rPr>
          <w:rFonts w:ascii="Times New Roman" w:hAnsi="Times New Roman"/>
          <w:b/>
          <w:sz w:val="24"/>
          <w:szCs w:val="24"/>
          <w:lang w:val="ru-RU"/>
        </w:rPr>
        <w:t>я учащихся 9 класса.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381D5A" w:rsidRDefault="00381D5A" w:rsidP="00561F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 xml:space="preserve">Рабочая программа составлена на  основе Федерального компонента  государственного стандарта общего образования по литературе (2004г.), </w:t>
      </w:r>
    </w:p>
    <w:p w:rsidR="00381D5A" w:rsidRDefault="00381D5A" w:rsidP="00561F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Примерной программы основного общего и среднего (полного) образования по литературе и в соответствии с концепцией курса, представленной в программе по литературе для 5 – 11 классов общеобразовательной школы (авторы – составители: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Т.Ф.Курдюмова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Н.А.Демидова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Е.Н. Колокольцев, С.А.Леонов, О.Б. Марьина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М., «Дрофа», 2009 г.</w:t>
      </w:r>
    </w:p>
    <w:p w:rsidR="00381D5A" w:rsidRDefault="00381D5A" w:rsidP="00561FA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Изучение курса реализуется через УМК: </w:t>
      </w:r>
      <w:r>
        <w:rPr>
          <w:rFonts w:ascii="Times New Roman" w:hAnsi="Times New Roman"/>
          <w:sz w:val="24"/>
          <w:szCs w:val="24"/>
          <w:lang w:val="ru-RU"/>
        </w:rPr>
        <w:t xml:space="preserve">Литература 9 класс. Учебник – хрестоматия в 2 – х частях. Автор – сост.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Т.Ф.Курдюмова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М., «Дрофа» 2010 г. Работа ведется по авторской программе Т.Ф.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Курдюмовой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соответствующей концентрической структуре современной школы.  Планирование уроков литературы в 9 классе полностью охватывает все материалы, представленные в учебнике – хрестоматии.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Общее количество часов – 10</w:t>
      </w:r>
      <w:r w:rsidR="008164D0">
        <w:rPr>
          <w:rFonts w:ascii="Times New Roman" w:hAnsi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Количество часов в неделю – 3.</w:t>
      </w:r>
    </w:p>
    <w:p w:rsidR="00381D5A" w:rsidRDefault="00381D5A" w:rsidP="00561F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В 9 классе дается представление об этапах развития русской литературы и ее шедеврах, а следовательно формируются качественные характеристики, которые помогают оценить произведения искусства; предполагается более глубокое понимание классики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дается первое представление о литературных направлениях.</w:t>
      </w:r>
    </w:p>
    <w:p w:rsidR="00381D5A" w:rsidRDefault="00381D5A" w:rsidP="00561FA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На уроках литературы в 9 классе реализуется </w:t>
      </w:r>
      <w:r>
        <w:rPr>
          <w:rFonts w:ascii="Times New Roman" w:hAnsi="Times New Roman"/>
          <w:b/>
          <w:sz w:val="24"/>
          <w:szCs w:val="24"/>
          <w:lang w:val="ru-RU"/>
        </w:rPr>
        <w:t>региональный компонент</w:t>
      </w:r>
      <w:r>
        <w:rPr>
          <w:rFonts w:ascii="Times New Roman" w:hAnsi="Times New Roman"/>
          <w:sz w:val="24"/>
          <w:szCs w:val="24"/>
          <w:lang w:val="ru-RU"/>
        </w:rPr>
        <w:t xml:space="preserve"> основного общего образования по литературе, </w:t>
      </w:r>
      <w:r>
        <w:rPr>
          <w:rFonts w:ascii="Times New Roman" w:hAnsi="Times New Roman"/>
          <w:b/>
          <w:sz w:val="24"/>
          <w:szCs w:val="24"/>
          <w:lang w:val="ru-RU"/>
        </w:rPr>
        <w:t>целью</w:t>
      </w:r>
      <w:r>
        <w:rPr>
          <w:rFonts w:ascii="Times New Roman" w:hAnsi="Times New Roman"/>
          <w:sz w:val="24"/>
          <w:szCs w:val="24"/>
          <w:lang w:val="ru-RU"/>
        </w:rPr>
        <w:t xml:space="preserve"> которого является обогащение духовного мира учащихся путем их приобщения к лучшим образцам искусства слова и на основе творческой деятельности формирование гуманистического мировоззрения, воспитание любви и уважения к нравственным ценностям, развитие читательской культуры, потребности в самостоятельном чтении художественных произведений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proofErr w:type="gramEnd"/>
    </w:p>
    <w:p w:rsidR="00381D5A" w:rsidRDefault="00381D5A" w:rsidP="00561F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Цели </w:t>
      </w:r>
      <w:r>
        <w:rPr>
          <w:rFonts w:ascii="Times New Roman" w:hAnsi="Times New Roman"/>
          <w:sz w:val="24"/>
          <w:szCs w:val="24"/>
          <w:lang w:val="ru-RU"/>
        </w:rPr>
        <w:t>литературного образования следующие:</w:t>
      </w:r>
    </w:p>
    <w:p w:rsidR="00381D5A" w:rsidRDefault="00381D5A" w:rsidP="00561FAC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Воспитание</w:t>
      </w:r>
      <w:r>
        <w:rPr>
          <w:rFonts w:ascii="Times New Roman" w:hAnsi="Times New Roman"/>
          <w:sz w:val="24"/>
          <w:szCs w:val="24"/>
          <w:lang w:val="ru-RU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381D5A" w:rsidRDefault="00381D5A" w:rsidP="00561FAC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Развитие</w:t>
      </w:r>
      <w:r>
        <w:rPr>
          <w:rFonts w:ascii="Times New Roman" w:hAnsi="Times New Roman"/>
          <w:sz w:val="24"/>
          <w:szCs w:val="24"/>
          <w:lang w:val="ru-RU"/>
        </w:rPr>
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позиции, развитие устной и письменной речи учащихся;</w:t>
      </w:r>
    </w:p>
    <w:p w:rsidR="00381D5A" w:rsidRDefault="00381D5A" w:rsidP="00561FAC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Освоение </w:t>
      </w:r>
      <w:r>
        <w:rPr>
          <w:rFonts w:ascii="Times New Roman" w:hAnsi="Times New Roman"/>
          <w:sz w:val="24"/>
          <w:szCs w:val="24"/>
          <w:lang w:val="ru-RU"/>
        </w:rPr>
        <w:t xml:space="preserve">текстов художественных произведений в единстве формы и содержания, основных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историко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литературных сведений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теоретико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литературных понятий;</w:t>
      </w:r>
    </w:p>
    <w:p w:rsidR="00381D5A" w:rsidRDefault="00381D5A" w:rsidP="00561FAC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Овладение умениями</w:t>
      </w:r>
      <w:r>
        <w:rPr>
          <w:rFonts w:ascii="Times New Roman" w:hAnsi="Times New Roman"/>
          <w:sz w:val="24"/>
          <w:szCs w:val="24"/>
          <w:lang w:val="ru-RU"/>
        </w:rPr>
        <w:t xml:space="preserve"> чтения и анализа художественных произведений с привлечением базовых литературоведческих понятий и </w:t>
      </w:r>
    </w:p>
    <w:p w:rsidR="00381D5A" w:rsidRDefault="00381D5A" w:rsidP="00561FAC">
      <w:pPr>
        <w:pStyle w:val="a7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необходимых сведений по истории литературы, грамотного использования русского литературного языка.</w:t>
      </w:r>
    </w:p>
    <w:p w:rsidR="00381D5A" w:rsidRDefault="00381D5A" w:rsidP="00561FAC">
      <w:pPr>
        <w:pStyle w:val="a7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381D5A" w:rsidRDefault="00381D5A" w:rsidP="00561FA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Задачи организации учебной деятельности:</w:t>
      </w:r>
    </w:p>
    <w:p w:rsidR="00381D5A" w:rsidRDefault="00381D5A" w:rsidP="00561F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Достижение указанных целей осуществляется в процессе следующих задач:</w:t>
      </w:r>
    </w:p>
    <w:p w:rsidR="00381D5A" w:rsidRDefault="00381D5A" w:rsidP="00561FA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познавательных: </w:t>
      </w:r>
      <w:r>
        <w:rPr>
          <w:rFonts w:ascii="Times New Roman" w:hAnsi="Times New Roman"/>
          <w:sz w:val="24"/>
          <w:szCs w:val="24"/>
          <w:lang w:val="ru-RU"/>
        </w:rPr>
        <w:t>обогащение духовно – нравственного опыта и расширение эстетического кругозора учащихся;</w:t>
      </w:r>
    </w:p>
    <w:p w:rsidR="00381D5A" w:rsidRDefault="00381D5A" w:rsidP="00561FA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практических:</w:t>
      </w:r>
      <w:r>
        <w:rPr>
          <w:rFonts w:ascii="Times New Roman" w:hAnsi="Times New Roman"/>
          <w:sz w:val="24"/>
          <w:szCs w:val="24"/>
          <w:lang w:val="ru-RU"/>
        </w:rPr>
        <w:t xml:space="preserve"> формирование грамотного читателя; умение отличать художественный текст от других типов текстов, целостное восприятие и понимание литературного произведения;</w:t>
      </w:r>
    </w:p>
    <w:p w:rsidR="00381D5A" w:rsidRDefault="00381D5A" w:rsidP="00561FA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эстетических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становление нравственной, духовно свободной личности.</w:t>
      </w:r>
    </w:p>
    <w:p w:rsidR="00381D5A" w:rsidRDefault="00381D5A" w:rsidP="00561FA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Развитие способности формулировать и аргументированно отстаивать личностную позицию, связанную с нравственной проблематикой произведения, а также совершенствования умений анализа и интерпретации художественного текста,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предполагающих установление связей произведения с исторической эпохой, культурным контекстом, литературным окружением и судьбой писателя.</w:t>
      </w:r>
    </w:p>
    <w:p w:rsidR="00381D5A" w:rsidRDefault="00381D5A" w:rsidP="00561FAC">
      <w:pPr>
        <w:spacing w:after="0" w:line="240" w:lineRule="auto"/>
        <w:ind w:left="24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Специфика предмета:</w:t>
      </w:r>
    </w:p>
    <w:p w:rsidR="00381D5A" w:rsidRDefault="00381D5A" w:rsidP="00561F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Специфика литературы как школьного предмета определяется сущностью литературы как феномена культуры: литература эстетически    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 – эстетическим ценностям нации и человечества.</w:t>
      </w:r>
    </w:p>
    <w:p w:rsidR="00381D5A" w:rsidRDefault="00381D5A" w:rsidP="00561FA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Технологии, методики:</w:t>
      </w:r>
    </w:p>
    <w:p w:rsidR="00381D5A" w:rsidRDefault="00381D5A" w:rsidP="00561FA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уровневая  дифференциация;</w:t>
      </w:r>
    </w:p>
    <w:p w:rsidR="00381D5A" w:rsidRDefault="00381D5A" w:rsidP="00561FA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проблемное обучение;</w:t>
      </w:r>
    </w:p>
    <w:p w:rsidR="00381D5A" w:rsidRDefault="00381D5A" w:rsidP="00561FA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информационно – коммуникативные технологии;</w:t>
      </w:r>
    </w:p>
    <w:p w:rsidR="00381D5A" w:rsidRDefault="00381D5A" w:rsidP="00561FA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здоровьесберегающие технологии;</w:t>
      </w:r>
    </w:p>
    <w:p w:rsidR="00381D5A" w:rsidRDefault="00381D5A" w:rsidP="00561FA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коллективный способ обучения (работа в парах постоянного и сменного состава)</w:t>
      </w:r>
    </w:p>
    <w:p w:rsidR="00381D5A" w:rsidRDefault="00381D5A" w:rsidP="00561F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81D5A" w:rsidRDefault="00381D5A" w:rsidP="00561FA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Методы обучения:</w:t>
      </w:r>
    </w:p>
    <w:p w:rsidR="00381D5A" w:rsidRDefault="00381D5A" w:rsidP="00561FA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объяснительно – иллюстративный;</w:t>
      </w:r>
    </w:p>
    <w:p w:rsidR="00381D5A" w:rsidRDefault="00381D5A" w:rsidP="00561FA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проблемное изложение;</w:t>
      </w:r>
    </w:p>
    <w:p w:rsidR="00381D5A" w:rsidRDefault="00381D5A" w:rsidP="00561FA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частично – поисковый;</w:t>
      </w:r>
    </w:p>
    <w:p w:rsidR="00381D5A" w:rsidRDefault="00381D5A" w:rsidP="00561FA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исследовательский</w:t>
      </w:r>
    </w:p>
    <w:p w:rsidR="00381D5A" w:rsidRDefault="00381D5A" w:rsidP="00561F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Основной формой </w:t>
      </w:r>
      <w:r>
        <w:rPr>
          <w:rFonts w:ascii="Times New Roman" w:hAnsi="Times New Roman"/>
          <w:sz w:val="24"/>
          <w:szCs w:val="24"/>
          <w:lang w:val="ru-RU"/>
        </w:rPr>
        <w:t xml:space="preserve">организации  учебных занятий остается классно – урочная система. Возможна модификация традиционного урока: очная или заочная экскурсия в дом – музей писателя, диспут, литературная викторина, пресс – конференция, творческий конкурс и т.д. В процессе изучения литературы учащиеся могут принимать участие в проектной деятельности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учебно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исследовательской работе.</w:t>
      </w:r>
    </w:p>
    <w:p w:rsidR="00381D5A" w:rsidRDefault="00381D5A" w:rsidP="00561FA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Компетенции обучения литературе:</w:t>
      </w:r>
    </w:p>
    <w:p w:rsidR="00381D5A" w:rsidRDefault="00381D5A" w:rsidP="00561FA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коммуникативная: </w:t>
      </w:r>
      <w:r>
        <w:rPr>
          <w:rFonts w:ascii="Times New Roman" w:hAnsi="Times New Roman"/>
          <w:sz w:val="24"/>
          <w:szCs w:val="24"/>
          <w:lang w:val="ru-RU"/>
        </w:rPr>
        <w:t>осведомленность в литературоведческой теории, употребление полученных знаний для создания письменных работ различных жанров, в том числе и творческого характера;</w:t>
      </w:r>
    </w:p>
    <w:p w:rsidR="00381D5A" w:rsidRDefault="00381D5A" w:rsidP="00561FAC">
      <w:pPr>
        <w:pStyle w:val="a7"/>
        <w:spacing w:after="0" w:line="240" w:lineRule="auto"/>
        <w:ind w:left="6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владение различными видами устной речевой деятельности;</w:t>
      </w:r>
    </w:p>
    <w:p w:rsidR="00381D5A" w:rsidRDefault="00381D5A" w:rsidP="00561FAC">
      <w:pPr>
        <w:pStyle w:val="a7"/>
        <w:spacing w:after="0" w:line="240" w:lineRule="auto"/>
        <w:ind w:left="6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понимание художественного произведения в контексте культуры и традиции.</w:t>
      </w:r>
    </w:p>
    <w:p w:rsidR="00381D5A" w:rsidRDefault="00381D5A" w:rsidP="00561FA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лингвистическая:</w:t>
      </w:r>
      <w:r>
        <w:rPr>
          <w:rFonts w:ascii="Times New Roman" w:hAnsi="Times New Roman"/>
          <w:sz w:val="24"/>
          <w:szCs w:val="24"/>
          <w:lang w:val="ru-RU"/>
        </w:rPr>
        <w:t xml:space="preserve"> более глубокое осмысление устной и письменной речи – ее законов, правил, структуры; воспитание познавательной культуры личности школьника, развитие логического мышления, памяти, воображения учащихся, овладение навыками самоанализа, самооценки.</w:t>
      </w:r>
      <w:proofErr w:type="gramEnd"/>
    </w:p>
    <w:p w:rsidR="00381D5A" w:rsidRDefault="00381D5A" w:rsidP="00561FA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ценностно – смысловая: </w:t>
      </w:r>
      <w:r>
        <w:rPr>
          <w:rFonts w:ascii="Times New Roman" w:hAnsi="Times New Roman"/>
          <w:sz w:val="24"/>
          <w:szCs w:val="24"/>
          <w:lang w:val="ru-RU"/>
        </w:rPr>
        <w:t>ценностные представления ученика, его способность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</w:t>
      </w:r>
    </w:p>
    <w:p w:rsidR="00381D5A" w:rsidRDefault="00381D5A" w:rsidP="00561FA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культурологическая: </w:t>
      </w:r>
      <w:r>
        <w:rPr>
          <w:rFonts w:ascii="Times New Roman" w:hAnsi="Times New Roman"/>
          <w:sz w:val="24"/>
          <w:szCs w:val="24"/>
          <w:lang w:val="ru-RU"/>
        </w:rPr>
        <w:t>роль личности в современном мире, знание своей культуры и культуры других народов, понимание роли искусства, науки, религии, устного и письменного слова в жизни человека и общества в целом, бережное отношение к великим ценностям русской культуры.</w:t>
      </w:r>
    </w:p>
    <w:p w:rsidR="00381D5A" w:rsidRDefault="00381D5A" w:rsidP="00561FA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381D5A" w:rsidRDefault="00381D5A" w:rsidP="00561FA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381D5A" w:rsidRDefault="00381D5A" w:rsidP="00561FA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ТРЕБОВАНИЯ К УРОВНЮ ПОДГОТОВКИ УЧАЩИХСЯ 9 КЛАССА</w:t>
      </w:r>
    </w:p>
    <w:p w:rsidR="00381D5A" w:rsidRDefault="00381D5A" w:rsidP="00561F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результате изучения литературы ученик должен:</w:t>
      </w:r>
    </w:p>
    <w:p w:rsidR="00381D5A" w:rsidRDefault="00381D5A" w:rsidP="00561FA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ЗНАТЬ/ ПОНИМАТЬ:</w:t>
      </w:r>
    </w:p>
    <w:p w:rsidR="00381D5A" w:rsidRDefault="00381D5A" w:rsidP="00561FA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образную природу словесного искусства;</w:t>
      </w:r>
    </w:p>
    <w:p w:rsidR="00381D5A" w:rsidRDefault="00381D5A" w:rsidP="00561FA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содержание изученных литературных произведений;</w:t>
      </w:r>
    </w:p>
    <w:p w:rsidR="00381D5A" w:rsidRDefault="00381D5A" w:rsidP="00561FA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основные факты жизни и творческого пути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А.С.Грибоедова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А.С.Пушкина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М.Ю.Лермонтова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Н.В.Гоголя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381D5A" w:rsidRDefault="00381D5A" w:rsidP="00561FA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изученные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теоретико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литературные понятия.</w:t>
      </w:r>
    </w:p>
    <w:p w:rsidR="00381D5A" w:rsidRDefault="00381D5A" w:rsidP="00561FA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УМЕТЬ:</w:t>
      </w:r>
    </w:p>
    <w:p w:rsidR="00381D5A" w:rsidRDefault="00381D5A" w:rsidP="00561FA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воспринимать и анализировать художественный текст;</w:t>
      </w:r>
    </w:p>
    <w:p w:rsidR="00381D5A" w:rsidRDefault="00381D5A" w:rsidP="00561FA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выделять смысловые части художественного текста, составлять тезисы и план прочитанного;</w:t>
      </w:r>
    </w:p>
    <w:p w:rsidR="00381D5A" w:rsidRDefault="00381D5A" w:rsidP="00561FA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определять род и жанр литературного произведения;</w:t>
      </w:r>
    </w:p>
    <w:p w:rsidR="00381D5A" w:rsidRDefault="00381D5A" w:rsidP="00561FA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выделять и формулировать тему, идею, проблематику изученного произведения;</w:t>
      </w:r>
    </w:p>
    <w:p w:rsidR="00381D5A" w:rsidRDefault="00381D5A" w:rsidP="00561FA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давать характеристику героев;</w:t>
      </w:r>
    </w:p>
    <w:p w:rsidR="00381D5A" w:rsidRDefault="00381D5A" w:rsidP="00561FA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характеризовать особенности сюжета, композиции, роль изобразительно – выразительных средств;</w:t>
      </w:r>
    </w:p>
    <w:p w:rsidR="00381D5A" w:rsidRDefault="00381D5A" w:rsidP="00561FA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сопоставлять эпизоды литературных произведений и сравнивать их героев;</w:t>
      </w:r>
    </w:p>
    <w:p w:rsidR="00381D5A" w:rsidRDefault="00381D5A" w:rsidP="00561FA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выявлять авторскую позицию;</w:t>
      </w:r>
    </w:p>
    <w:p w:rsidR="00381D5A" w:rsidRDefault="00381D5A" w:rsidP="00561FA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выражать свое отношение к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прочитанному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381D5A" w:rsidRDefault="00381D5A" w:rsidP="00561FA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381D5A" w:rsidRDefault="00381D5A" w:rsidP="00561FA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владеть различными видами пересказа;</w:t>
      </w:r>
    </w:p>
    <w:p w:rsidR="00381D5A" w:rsidRDefault="00381D5A" w:rsidP="00561FA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строить устные и письменные высказывания в связи с изученным произведением;</w:t>
      </w:r>
    </w:p>
    <w:p w:rsidR="00381D5A" w:rsidRDefault="00381D5A" w:rsidP="00561FA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участвовать в диалоге по прочитанным произведениям, понимать чужую точку зрения и аргументированно отстаивать свою;</w:t>
      </w:r>
    </w:p>
    <w:p w:rsidR="00381D5A" w:rsidRDefault="00381D5A" w:rsidP="00561FA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писать отзывы о самостоятельно прочитанных произведениях, сочинения.</w:t>
      </w:r>
    </w:p>
    <w:p w:rsidR="00381D5A" w:rsidRDefault="00381D5A" w:rsidP="00561FAC">
      <w:pPr>
        <w:pStyle w:val="a7"/>
        <w:spacing w:after="0" w:line="240" w:lineRule="auto"/>
        <w:ind w:left="6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для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381D5A" w:rsidRDefault="00381D5A" w:rsidP="00561FA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381D5A" w:rsidRDefault="00381D5A" w:rsidP="00561FA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определения своего круга чтения и оценки литературных произведений;</w:t>
      </w:r>
    </w:p>
    <w:p w:rsidR="00381D5A" w:rsidRPr="00561FAC" w:rsidRDefault="00381D5A" w:rsidP="00561FA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381D5A" w:rsidRDefault="00381D5A" w:rsidP="00561FA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Формы промежуточной и итоговой аттестации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 xml:space="preserve"> контрольные работы, </w:t>
      </w:r>
    </w:p>
    <w:p w:rsidR="00381D5A" w:rsidRDefault="00381D5A" w:rsidP="00561FA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самостоятельные работы,</w:t>
      </w:r>
    </w:p>
    <w:p w:rsidR="00381D5A" w:rsidRDefault="00381D5A" w:rsidP="00561FA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тесты,</w:t>
      </w:r>
    </w:p>
    <w:p w:rsidR="00381D5A" w:rsidRDefault="00381D5A" w:rsidP="00561FA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творческие работы (сочинения)</w:t>
      </w:r>
    </w:p>
    <w:p w:rsidR="00381D5A" w:rsidRPr="00561FAC" w:rsidRDefault="00381D5A" w:rsidP="00561F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81D5A" w:rsidRDefault="00381D5A" w:rsidP="00561FA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Литература:</w:t>
      </w:r>
    </w:p>
    <w:p w:rsidR="00381D5A" w:rsidRDefault="00381D5A" w:rsidP="00561FAC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УМК </w:t>
      </w:r>
      <w:r>
        <w:rPr>
          <w:rFonts w:ascii="Times New Roman" w:hAnsi="Times New Roman"/>
          <w:sz w:val="24"/>
          <w:szCs w:val="24"/>
          <w:lang w:val="ru-RU"/>
        </w:rPr>
        <w:t xml:space="preserve">для 9 класса: учебник – хрестоматия для общеобразовательных учреждений в двух частях под редакцией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Т.Ф.Курдюмовой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М., «Дрофа», 2010 г.</w:t>
      </w:r>
    </w:p>
    <w:p w:rsidR="00381D5A" w:rsidRDefault="00381D5A" w:rsidP="00561FA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ru-RU"/>
        </w:rPr>
      </w:pPr>
    </w:p>
    <w:p w:rsidR="00381D5A" w:rsidRDefault="00381D5A" w:rsidP="00561FAC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Методическая литература для учителя: </w:t>
      </w:r>
    </w:p>
    <w:p w:rsidR="00381D5A" w:rsidRDefault="00381D5A" w:rsidP="00561FAC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Литература. Программа для общеобразовательных учреждений 5 – 11 классы. Под редакцией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Т.Ф.Курдюмовой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М., «Дрофа», 2009 г.</w:t>
      </w:r>
    </w:p>
    <w:p w:rsidR="00381D5A" w:rsidRDefault="00381D5A" w:rsidP="00561FAC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Т.М.Амбушева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Литература 9 класс. Поурочные планы по учебнику Т.Ф.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Курдюмовой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Волгоград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«Учитель», 2009 г.</w:t>
      </w:r>
    </w:p>
    <w:p w:rsidR="00381D5A" w:rsidRDefault="00381D5A" w:rsidP="00561FAC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В.Я. Рыбникова. Литература. Программно – методические  материалы 5 – 9 классы. Ростов – на – Дону, издательство Ростовского ИПК и ПРО, 2008 г.</w:t>
      </w:r>
    </w:p>
    <w:p w:rsidR="00381D5A" w:rsidRDefault="00381D5A" w:rsidP="00561FAC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Концепция модернизации российского образования на период до 2010 года.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Одобрена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распоряжением Правительства Российской Федерации от 29 декабря 2001 г. № 1756 – р.</w:t>
      </w:r>
    </w:p>
    <w:p w:rsidR="00381D5A" w:rsidRDefault="00381D5A" w:rsidP="00561FAC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 преподавании учебного предмета «Литература» в условиях введения федерального компонента государственного стандарта общего образования: Методическое письмо // Настольная книга учителя литературы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/ С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ост.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Е.А.Зинина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И.В.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Корнута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– М.,ООО «Издательство АСТ», 2004. – С. 198 – 202.</w:t>
      </w:r>
    </w:p>
    <w:p w:rsidR="00381D5A" w:rsidRDefault="00381D5A" w:rsidP="00561FAC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Методические журналы для учителя: «Литература в школе», «Практические советы учителю». Периодические издания.</w:t>
      </w:r>
    </w:p>
    <w:p w:rsidR="00381D5A" w:rsidRDefault="00381D5A" w:rsidP="00561FAC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Литература для учащихся:</w:t>
      </w:r>
    </w:p>
    <w:p w:rsidR="00381D5A" w:rsidRDefault="00381D5A" w:rsidP="00561FAC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Рекомендательный список литературы для самостоятельного чтения.</w:t>
      </w:r>
    </w:p>
    <w:p w:rsidR="00381D5A" w:rsidRDefault="00381D5A" w:rsidP="00561FA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381D5A" w:rsidRDefault="00381D5A" w:rsidP="00561FAC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Энциклопедии:</w:t>
      </w:r>
    </w:p>
    <w:p w:rsidR="00381D5A" w:rsidRDefault="00381D5A" w:rsidP="00561FA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В. Володин. Энциклопедия для детей. Всемирная литература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т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. 15. 19 – 20 век. М.,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Аванта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+», 2001 г.</w:t>
      </w:r>
    </w:p>
    <w:p w:rsidR="00381D5A" w:rsidRDefault="00381D5A" w:rsidP="00561FA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М. Аксенова. Русская литература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т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.9. От былин и летописей до классики 19 века. М.,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Аванта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+», 2004 г.</w:t>
      </w:r>
    </w:p>
    <w:p w:rsidR="00381D5A" w:rsidRDefault="00381D5A" w:rsidP="00561FA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М. Аксенова. Русская литература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т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.9. Ч.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</w:rPr>
        <w:t>XX</w:t>
      </w:r>
      <w:r>
        <w:rPr>
          <w:rFonts w:ascii="Times New Roman" w:hAnsi="Times New Roman"/>
          <w:sz w:val="24"/>
          <w:szCs w:val="24"/>
          <w:lang w:val="ru-RU"/>
        </w:rPr>
        <w:t xml:space="preserve"> век. Энциклопедия для детей. М.,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Аванта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+», 2003 г.</w:t>
      </w:r>
    </w:p>
    <w:p w:rsidR="00381D5A" w:rsidRDefault="00381D5A" w:rsidP="00561FAC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Серия «Я познаю мир». Н.В.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Чудакова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Литература. Детская энциклопедия. М., Издательство АСТ – ЛТД, 1997 г.</w:t>
      </w:r>
    </w:p>
    <w:p w:rsidR="00381D5A" w:rsidRDefault="00381D5A" w:rsidP="00561FAC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Интернет – ресурсы.</w:t>
      </w:r>
    </w:p>
    <w:p w:rsidR="00381D5A" w:rsidRDefault="00381D5A" w:rsidP="00561FAC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Словари:</w:t>
      </w:r>
    </w:p>
    <w:p w:rsidR="00381D5A" w:rsidRDefault="00381D5A" w:rsidP="00561FA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Русские писатели. </w:t>
      </w:r>
      <w:r>
        <w:rPr>
          <w:rFonts w:ascii="Times New Roman" w:hAnsi="Times New Roman"/>
          <w:b/>
          <w:sz w:val="24"/>
          <w:szCs w:val="24"/>
        </w:rPr>
        <w:t>XIX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век.</w:t>
      </w:r>
      <w:r>
        <w:rPr>
          <w:rFonts w:ascii="Times New Roman" w:hAnsi="Times New Roman"/>
          <w:sz w:val="24"/>
          <w:szCs w:val="24"/>
          <w:lang w:val="ru-RU"/>
        </w:rPr>
        <w:t xml:space="preserve"> Библиографический словарь в двух частях. Часть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1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, часть 2 под редакцией П.А. Николаева. М., «Просвещение», « Учебная литература», 1996 г.</w:t>
      </w:r>
    </w:p>
    <w:p w:rsidR="00381D5A" w:rsidRDefault="00381D5A" w:rsidP="00561FA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Зарубежные писатели.</w:t>
      </w:r>
      <w:r>
        <w:rPr>
          <w:rFonts w:ascii="Times New Roman" w:hAnsi="Times New Roman"/>
          <w:sz w:val="24"/>
          <w:szCs w:val="24"/>
          <w:lang w:val="ru-RU"/>
        </w:rPr>
        <w:t xml:space="preserve"> Библиографический словарь  в двух частях. Часть 1, часть 2 под редакцией Н.П.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Михальской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М., «Просвещение», «Учебная литература», 1997 г.</w:t>
      </w:r>
    </w:p>
    <w:p w:rsidR="00381D5A" w:rsidRDefault="00381D5A" w:rsidP="00561FAC">
      <w:pPr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BD155C" w:rsidRDefault="00BD155C" w:rsidP="00561FA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BD155C" w:rsidRDefault="00BD155C" w:rsidP="00561FA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bookmarkStart w:id="0" w:name="_GoBack"/>
      <w:bookmarkEnd w:id="0"/>
    </w:p>
    <w:sectPr w:rsidR="00BD155C" w:rsidSect="00DE341C">
      <w:footerReference w:type="default" r:id="rId8"/>
      <w:pgSz w:w="16838" w:h="11906" w:orient="landscape"/>
      <w:pgMar w:top="851" w:right="851" w:bottom="851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156" w:rsidRDefault="00204156" w:rsidP="00FF4AF0">
      <w:pPr>
        <w:spacing w:after="0" w:line="240" w:lineRule="auto"/>
      </w:pPr>
      <w:r>
        <w:separator/>
      </w:r>
    </w:p>
  </w:endnote>
  <w:endnote w:type="continuationSeparator" w:id="0">
    <w:p w:rsidR="00204156" w:rsidRDefault="00204156" w:rsidP="00FF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B96" w:rsidRDefault="002041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156" w:rsidRDefault="00204156" w:rsidP="00FF4AF0">
      <w:pPr>
        <w:spacing w:after="0" w:line="240" w:lineRule="auto"/>
      </w:pPr>
      <w:r>
        <w:separator/>
      </w:r>
    </w:p>
  </w:footnote>
  <w:footnote w:type="continuationSeparator" w:id="0">
    <w:p w:rsidR="00204156" w:rsidRDefault="00204156" w:rsidP="00FF4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4D92"/>
    <w:multiLevelType w:val="hybridMultilevel"/>
    <w:tmpl w:val="4D40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B2D64"/>
    <w:multiLevelType w:val="hybridMultilevel"/>
    <w:tmpl w:val="B54A8F7E"/>
    <w:lvl w:ilvl="0" w:tplc="60E462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16E684E"/>
    <w:multiLevelType w:val="hybridMultilevel"/>
    <w:tmpl w:val="E48C8BB2"/>
    <w:lvl w:ilvl="0" w:tplc="681A2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B1815"/>
    <w:multiLevelType w:val="hybridMultilevel"/>
    <w:tmpl w:val="88B646A8"/>
    <w:lvl w:ilvl="0" w:tplc="0BF897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A25FD"/>
    <w:multiLevelType w:val="hybridMultilevel"/>
    <w:tmpl w:val="33F6AFE6"/>
    <w:lvl w:ilvl="0" w:tplc="B3BA671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8A8547E"/>
    <w:multiLevelType w:val="hybridMultilevel"/>
    <w:tmpl w:val="D826AB1E"/>
    <w:lvl w:ilvl="0" w:tplc="F6361E82">
      <w:numFmt w:val="bullet"/>
      <w:lvlText w:val=""/>
      <w:lvlJc w:val="left"/>
      <w:pPr>
        <w:ind w:left="6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D5A"/>
    <w:rsid w:val="00036B76"/>
    <w:rsid w:val="000E60A6"/>
    <w:rsid w:val="00204156"/>
    <w:rsid w:val="00381D5A"/>
    <w:rsid w:val="00561FAC"/>
    <w:rsid w:val="00722BBB"/>
    <w:rsid w:val="00744CEB"/>
    <w:rsid w:val="008164D0"/>
    <w:rsid w:val="00853AB5"/>
    <w:rsid w:val="009C132D"/>
    <w:rsid w:val="00BD155C"/>
    <w:rsid w:val="00F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5A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1D5A"/>
    <w:rPr>
      <w:rFonts w:ascii="Calibri" w:eastAsia="Calibri" w:hAnsi="Calibri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381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1D5A"/>
    <w:rPr>
      <w:rFonts w:ascii="Calibri" w:eastAsia="Calibri" w:hAnsi="Calibri" w:cs="Times New Roman"/>
      <w:lang w:val="en-US"/>
    </w:rPr>
  </w:style>
  <w:style w:type="paragraph" w:styleId="a7">
    <w:name w:val="List Paragraph"/>
    <w:basedOn w:val="a"/>
    <w:uiPriority w:val="34"/>
    <w:qFormat/>
    <w:rsid w:val="00381D5A"/>
    <w:pPr>
      <w:ind w:left="720"/>
      <w:contextualSpacing/>
    </w:pPr>
  </w:style>
  <w:style w:type="table" w:styleId="a8">
    <w:name w:val="Table Grid"/>
    <w:basedOn w:val="a1"/>
    <w:uiPriority w:val="59"/>
    <w:rsid w:val="00381D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81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1D5A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эйсер</dc:creator>
  <cp:lastModifiedBy>user</cp:lastModifiedBy>
  <cp:revision>4</cp:revision>
  <dcterms:created xsi:type="dcterms:W3CDTF">2014-09-06T14:39:00Z</dcterms:created>
  <dcterms:modified xsi:type="dcterms:W3CDTF">2016-08-15T05:43:00Z</dcterms:modified>
</cp:coreProperties>
</file>