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27" w:rsidRPr="00D24127" w:rsidRDefault="00E24B27" w:rsidP="00E24B27">
      <w:pPr>
        <w:spacing w:line="293" w:lineRule="exact"/>
        <w:ind w:left="40" w:right="20" w:firstLine="360"/>
        <w:jc w:val="both"/>
        <w:rPr>
          <w:rFonts w:eastAsia="Arial Unicode MS"/>
        </w:rPr>
      </w:pPr>
      <w:r w:rsidRPr="00D24127">
        <w:rPr>
          <w:rFonts w:eastAsia="Arial Unicode MS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</w:t>
      </w:r>
      <w:r w:rsidRPr="00D24127">
        <w:rPr>
          <w:rFonts w:eastAsia="Arial Unicode MS"/>
        </w:rPr>
        <w:softHyphen/>
        <w:t>руемыми результатами начального общего образования, требованиями Примерной основной обра</w:t>
      </w:r>
      <w:r w:rsidRPr="00D24127">
        <w:rPr>
          <w:rFonts w:eastAsia="Arial Unicode MS"/>
        </w:rPr>
        <w:softHyphen/>
        <w:t>зовательной программы ОУ и ориентирована на работу по учебно-методическому комплекту:</w:t>
      </w:r>
    </w:p>
    <w:p w:rsidR="00E24B27" w:rsidRPr="00D24127" w:rsidRDefault="00E24B27" w:rsidP="00E24B27">
      <w:pPr>
        <w:numPr>
          <w:ilvl w:val="0"/>
          <w:numId w:val="1"/>
        </w:numPr>
        <w:tabs>
          <w:tab w:val="left" w:pos="602"/>
        </w:tabs>
        <w:spacing w:line="293" w:lineRule="exact"/>
        <w:ind w:left="40" w:right="20" w:firstLine="360"/>
        <w:jc w:val="both"/>
        <w:rPr>
          <w:rFonts w:eastAsia="Arial Unicode MS"/>
        </w:rPr>
      </w:pPr>
      <w:proofErr w:type="spellStart"/>
      <w:r w:rsidRPr="00D24127">
        <w:rPr>
          <w:rFonts w:eastAsia="Arial Unicode MS"/>
          <w:i/>
          <w:iCs/>
        </w:rPr>
        <w:t>Шпикалова</w:t>
      </w:r>
      <w:proofErr w:type="spellEnd"/>
      <w:r w:rsidRPr="00D24127">
        <w:rPr>
          <w:rFonts w:eastAsia="Arial Unicode MS"/>
          <w:i/>
          <w:iCs/>
        </w:rPr>
        <w:t>, Т. Я.</w:t>
      </w:r>
      <w:r w:rsidRPr="00D24127">
        <w:rPr>
          <w:rFonts w:eastAsia="Arial Unicode MS"/>
        </w:rPr>
        <w:t xml:space="preserve"> Изобразительное искусство. Рабочая программа. Предметная линия учебников под ред. Т. Я. </w:t>
      </w:r>
      <w:proofErr w:type="spellStart"/>
      <w:r w:rsidRPr="00D24127">
        <w:rPr>
          <w:rFonts w:eastAsia="Arial Unicode MS"/>
        </w:rPr>
        <w:t>Шпикаловой</w:t>
      </w:r>
      <w:proofErr w:type="spellEnd"/>
      <w:r w:rsidRPr="00D24127">
        <w:rPr>
          <w:rFonts w:eastAsia="Arial Unicode MS"/>
        </w:rPr>
        <w:t xml:space="preserve">. 1-4 классы / Т. Я. </w:t>
      </w:r>
      <w:proofErr w:type="spellStart"/>
      <w:r w:rsidRPr="00D24127">
        <w:rPr>
          <w:rFonts w:eastAsia="Arial Unicode MS"/>
        </w:rPr>
        <w:t>Шпикалова</w:t>
      </w:r>
      <w:proofErr w:type="spellEnd"/>
      <w:r w:rsidRPr="00D24127">
        <w:rPr>
          <w:rFonts w:eastAsia="Arial Unicode MS"/>
        </w:rPr>
        <w:t xml:space="preserve"> [и др.]. - М.: Просвещение, 2011.</w:t>
      </w:r>
    </w:p>
    <w:p w:rsidR="00E24B27" w:rsidRPr="00D24127" w:rsidRDefault="00E24B27" w:rsidP="00E24B27">
      <w:pPr>
        <w:numPr>
          <w:ilvl w:val="0"/>
          <w:numId w:val="1"/>
        </w:numPr>
        <w:tabs>
          <w:tab w:val="left" w:pos="626"/>
        </w:tabs>
        <w:spacing w:line="293" w:lineRule="exact"/>
        <w:ind w:left="40" w:right="20" w:firstLine="360"/>
        <w:jc w:val="both"/>
        <w:rPr>
          <w:rFonts w:eastAsia="Arial Unicode MS"/>
        </w:rPr>
      </w:pPr>
      <w:proofErr w:type="spellStart"/>
      <w:r w:rsidRPr="00D24127">
        <w:rPr>
          <w:rFonts w:eastAsia="Arial Unicode MS"/>
          <w:i/>
          <w:iCs/>
        </w:rPr>
        <w:t>Шпикалова</w:t>
      </w:r>
      <w:proofErr w:type="spellEnd"/>
      <w:r w:rsidRPr="00D24127">
        <w:rPr>
          <w:rFonts w:eastAsia="Arial Unicode MS"/>
          <w:i/>
          <w:iCs/>
        </w:rPr>
        <w:t>, Т. Я.</w:t>
      </w:r>
      <w:r w:rsidRPr="00D24127">
        <w:rPr>
          <w:rFonts w:eastAsia="Arial Unicode MS"/>
        </w:rPr>
        <w:t xml:space="preserve"> Изобразительное искусство. 1 класс : учеб</w:t>
      </w:r>
      <w:proofErr w:type="gramStart"/>
      <w:r w:rsidRPr="00D24127">
        <w:rPr>
          <w:rFonts w:eastAsia="Arial Unicode MS"/>
        </w:rPr>
        <w:t>.</w:t>
      </w:r>
      <w:proofErr w:type="gramEnd"/>
      <w:r w:rsidRPr="00D24127">
        <w:rPr>
          <w:rFonts w:eastAsia="Arial Unicode MS"/>
        </w:rPr>
        <w:t xml:space="preserve"> </w:t>
      </w:r>
      <w:proofErr w:type="gramStart"/>
      <w:r w:rsidRPr="00D24127">
        <w:rPr>
          <w:rFonts w:eastAsia="Arial Unicode MS"/>
        </w:rPr>
        <w:t>д</w:t>
      </w:r>
      <w:proofErr w:type="gramEnd"/>
      <w:r w:rsidRPr="00D24127">
        <w:rPr>
          <w:rFonts w:eastAsia="Arial Unicode MS"/>
        </w:rPr>
        <w:t xml:space="preserve">ля </w:t>
      </w:r>
      <w:proofErr w:type="spellStart"/>
      <w:r w:rsidRPr="00D24127">
        <w:rPr>
          <w:rFonts w:eastAsia="Arial Unicode MS"/>
        </w:rPr>
        <w:t>общеобразоват</w:t>
      </w:r>
      <w:proofErr w:type="spellEnd"/>
      <w:r w:rsidRPr="00D24127">
        <w:rPr>
          <w:rFonts w:eastAsia="Arial Unicode MS"/>
        </w:rPr>
        <w:t>. учрежде</w:t>
      </w:r>
      <w:r w:rsidRPr="00D24127">
        <w:rPr>
          <w:rFonts w:eastAsia="Arial Unicode MS"/>
        </w:rPr>
        <w:softHyphen/>
        <w:t xml:space="preserve">ний / Т. Я. </w:t>
      </w:r>
      <w:proofErr w:type="spellStart"/>
      <w:r w:rsidRPr="00D24127">
        <w:rPr>
          <w:rFonts w:eastAsia="Arial Unicode MS"/>
        </w:rPr>
        <w:t>Шпикалова</w:t>
      </w:r>
      <w:proofErr w:type="spellEnd"/>
      <w:r w:rsidRPr="00D24127">
        <w:rPr>
          <w:rFonts w:eastAsia="Arial Unicode MS"/>
        </w:rPr>
        <w:t>, Л. В. Ершова. - М.</w:t>
      </w:r>
      <w:proofErr w:type="gramStart"/>
      <w:r w:rsidRPr="00D24127">
        <w:rPr>
          <w:rFonts w:eastAsia="Arial Unicode MS"/>
        </w:rPr>
        <w:t xml:space="preserve"> :</w:t>
      </w:r>
      <w:proofErr w:type="gramEnd"/>
      <w:r w:rsidRPr="00D24127">
        <w:rPr>
          <w:rFonts w:eastAsia="Arial Unicode MS"/>
        </w:rPr>
        <w:t xml:space="preserve"> Просвещение, 2012.</w:t>
      </w:r>
    </w:p>
    <w:p w:rsidR="00E24B27" w:rsidRPr="00D24127" w:rsidRDefault="00E24B27" w:rsidP="00E24B27">
      <w:pPr>
        <w:numPr>
          <w:ilvl w:val="0"/>
          <w:numId w:val="1"/>
        </w:numPr>
        <w:tabs>
          <w:tab w:val="left" w:pos="616"/>
        </w:tabs>
        <w:spacing w:line="293" w:lineRule="exact"/>
        <w:ind w:left="40" w:right="20" w:firstLine="360"/>
        <w:jc w:val="both"/>
        <w:rPr>
          <w:rFonts w:eastAsia="Arial Unicode MS"/>
        </w:rPr>
      </w:pPr>
      <w:proofErr w:type="spellStart"/>
      <w:r w:rsidRPr="00D24127">
        <w:rPr>
          <w:rFonts w:eastAsia="Arial Unicode MS"/>
          <w:i/>
          <w:iCs/>
        </w:rPr>
        <w:t>Шпикалова</w:t>
      </w:r>
      <w:proofErr w:type="spellEnd"/>
      <w:r w:rsidRPr="00D24127">
        <w:rPr>
          <w:rFonts w:eastAsia="Arial Unicode MS"/>
          <w:i/>
          <w:iCs/>
        </w:rPr>
        <w:t>, Т. Я.</w:t>
      </w:r>
      <w:r w:rsidRPr="00D24127">
        <w:rPr>
          <w:rFonts w:eastAsia="Arial Unicode MS"/>
        </w:rPr>
        <w:t xml:space="preserve"> Изобразительное искусство. Творческая тетрадь. 1 класс</w:t>
      </w:r>
      <w:proofErr w:type="gramStart"/>
      <w:r w:rsidRPr="00D24127">
        <w:rPr>
          <w:rFonts w:eastAsia="Arial Unicode MS"/>
        </w:rPr>
        <w:t xml:space="preserve"> :</w:t>
      </w:r>
      <w:proofErr w:type="gramEnd"/>
      <w:r w:rsidRPr="00D24127">
        <w:rPr>
          <w:rFonts w:eastAsia="Arial Unicode MS"/>
        </w:rPr>
        <w:t xml:space="preserve"> пособие для уча</w:t>
      </w:r>
      <w:r w:rsidRPr="00D24127">
        <w:rPr>
          <w:rFonts w:eastAsia="Arial Unicode MS"/>
        </w:rPr>
        <w:softHyphen/>
        <w:t xml:space="preserve">щихся общеобразовательных учреждений / Т. Я. </w:t>
      </w:r>
      <w:proofErr w:type="spellStart"/>
      <w:r w:rsidRPr="00D24127">
        <w:rPr>
          <w:rFonts w:eastAsia="Arial Unicode MS"/>
        </w:rPr>
        <w:t>Шпикалова</w:t>
      </w:r>
      <w:proofErr w:type="spellEnd"/>
      <w:r w:rsidRPr="00D24127">
        <w:rPr>
          <w:rFonts w:eastAsia="Arial Unicode MS"/>
        </w:rPr>
        <w:t xml:space="preserve"> [и др.]. - М.</w:t>
      </w:r>
      <w:proofErr w:type="gramStart"/>
      <w:r w:rsidRPr="00D24127">
        <w:rPr>
          <w:rFonts w:eastAsia="Arial Unicode MS"/>
        </w:rPr>
        <w:t xml:space="preserve"> :</w:t>
      </w:r>
      <w:proofErr w:type="gramEnd"/>
      <w:r w:rsidRPr="00D24127">
        <w:rPr>
          <w:rFonts w:eastAsia="Arial Unicode MS"/>
        </w:rPr>
        <w:t xml:space="preserve"> Просвещение, 2014.</w:t>
      </w:r>
    </w:p>
    <w:p w:rsidR="00E24B27" w:rsidRPr="00D24127" w:rsidRDefault="00E24B27" w:rsidP="00E24B27">
      <w:pPr>
        <w:numPr>
          <w:ilvl w:val="0"/>
          <w:numId w:val="1"/>
        </w:numPr>
        <w:tabs>
          <w:tab w:val="left" w:pos="630"/>
        </w:tabs>
        <w:spacing w:after="43" w:line="274" w:lineRule="exact"/>
        <w:ind w:left="40" w:right="20" w:firstLine="360"/>
        <w:jc w:val="both"/>
        <w:rPr>
          <w:rFonts w:eastAsia="Arial Unicode MS"/>
        </w:rPr>
      </w:pPr>
      <w:proofErr w:type="spellStart"/>
      <w:r w:rsidRPr="00D24127">
        <w:rPr>
          <w:rFonts w:eastAsia="Arial Unicode MS"/>
          <w:i/>
          <w:iCs/>
        </w:rPr>
        <w:t>Шпикалова</w:t>
      </w:r>
      <w:proofErr w:type="spellEnd"/>
      <w:r w:rsidRPr="00D24127">
        <w:rPr>
          <w:rFonts w:eastAsia="Arial Unicode MS"/>
          <w:i/>
          <w:iCs/>
        </w:rPr>
        <w:t>, Т. Я.</w:t>
      </w:r>
      <w:r w:rsidRPr="00D24127">
        <w:rPr>
          <w:rFonts w:eastAsia="Arial Unicode MS"/>
        </w:rPr>
        <w:t xml:space="preserve"> Методическое пособие к учебнику «Изобразительное искусство». 1 класс / Т. Я. </w:t>
      </w:r>
      <w:proofErr w:type="spellStart"/>
      <w:r w:rsidRPr="00D24127">
        <w:rPr>
          <w:rFonts w:eastAsia="Arial Unicode MS"/>
        </w:rPr>
        <w:t>Шпикалова</w:t>
      </w:r>
      <w:proofErr w:type="spellEnd"/>
      <w:r w:rsidRPr="00D24127">
        <w:rPr>
          <w:rFonts w:eastAsia="Arial Unicode MS"/>
        </w:rPr>
        <w:t xml:space="preserve">. </w:t>
      </w:r>
      <w:proofErr w:type="gramStart"/>
      <w:r w:rsidRPr="00D24127">
        <w:rPr>
          <w:rFonts w:eastAsia="Arial Unicode MS"/>
        </w:rPr>
        <w:t>-М</w:t>
      </w:r>
      <w:proofErr w:type="gramEnd"/>
      <w:r w:rsidRPr="00D24127">
        <w:rPr>
          <w:rFonts w:eastAsia="Arial Unicode MS"/>
        </w:rPr>
        <w:t>. : Просвещение, 2014.</w:t>
      </w:r>
    </w:p>
    <w:p w:rsidR="00E24B27" w:rsidRPr="00D24127" w:rsidRDefault="00E24B27" w:rsidP="00E24B27">
      <w:pPr>
        <w:keepNext/>
        <w:keepLines/>
        <w:spacing w:line="370" w:lineRule="exact"/>
        <w:ind w:right="180"/>
        <w:jc w:val="center"/>
        <w:outlineLvl w:val="2"/>
        <w:rPr>
          <w:rFonts w:eastAsia="Arial Unicode MS"/>
          <w:b/>
          <w:bCs/>
          <w:smallCaps/>
        </w:rPr>
      </w:pPr>
      <w:bookmarkStart w:id="0" w:name="bookmark2"/>
      <w:r w:rsidRPr="00D24127">
        <w:rPr>
          <w:rFonts w:eastAsia="Arial Unicode MS"/>
          <w:b/>
          <w:bCs/>
          <w:smallCaps/>
        </w:rPr>
        <w:t>Общая характеристика учебного предмета Цели и задачи курса</w:t>
      </w:r>
      <w:bookmarkEnd w:id="0"/>
    </w:p>
    <w:p w:rsidR="00E24B27" w:rsidRPr="00D24127" w:rsidRDefault="00E24B27" w:rsidP="00E24B27">
      <w:pPr>
        <w:spacing w:line="283" w:lineRule="exact"/>
        <w:ind w:left="40" w:right="20" w:firstLine="360"/>
        <w:jc w:val="both"/>
        <w:rPr>
          <w:rFonts w:eastAsia="Arial Unicode MS"/>
        </w:rPr>
      </w:pPr>
      <w:r w:rsidRPr="00D24127">
        <w:rPr>
          <w:rFonts w:eastAsia="Arial Unicode MS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</w:t>
      </w:r>
      <w:r w:rsidRPr="00D24127">
        <w:rPr>
          <w:rFonts w:eastAsia="Arial Unicode MS"/>
        </w:rPr>
        <w:softHyphen/>
        <w:t>вием становления интеллектуальной и духовной деятельности растущей личности.</w:t>
      </w:r>
    </w:p>
    <w:p w:rsidR="00E24B27" w:rsidRPr="00D24127" w:rsidRDefault="00E24B27" w:rsidP="00E24B27">
      <w:pPr>
        <w:spacing w:line="283" w:lineRule="exact"/>
        <w:ind w:left="40" w:firstLine="360"/>
        <w:jc w:val="both"/>
        <w:rPr>
          <w:rFonts w:eastAsia="Arial Unicode MS"/>
          <w:b/>
        </w:rPr>
      </w:pPr>
      <w:r w:rsidRPr="00D24127">
        <w:rPr>
          <w:rFonts w:eastAsia="Arial Unicode MS"/>
          <w:b/>
          <w:spacing w:val="40"/>
        </w:rPr>
        <w:t>Цели</w:t>
      </w:r>
      <w:r w:rsidRPr="00D24127">
        <w:rPr>
          <w:rFonts w:eastAsia="Arial Unicode MS"/>
          <w:b/>
        </w:rPr>
        <w:t xml:space="preserve"> курса:</w:t>
      </w:r>
    </w:p>
    <w:p w:rsidR="00E24B27" w:rsidRPr="00D24127" w:rsidRDefault="00E24B27" w:rsidP="00E24B27">
      <w:pPr>
        <w:numPr>
          <w:ilvl w:val="0"/>
          <w:numId w:val="2"/>
        </w:numPr>
        <w:tabs>
          <w:tab w:val="left" w:pos="645"/>
        </w:tabs>
        <w:spacing w:line="283" w:lineRule="exact"/>
        <w:ind w:left="40" w:right="20" w:firstLine="360"/>
        <w:jc w:val="both"/>
        <w:rPr>
          <w:rFonts w:eastAsia="Arial Unicode MS"/>
        </w:rPr>
      </w:pPr>
      <w:r w:rsidRPr="00D24127">
        <w:rPr>
          <w:rFonts w:eastAsia="Arial Unicode MS"/>
          <w:i/>
          <w:iCs/>
        </w:rPr>
        <w:t>воспитание</w:t>
      </w:r>
      <w:r w:rsidRPr="00D24127">
        <w:rPr>
          <w:rFonts w:eastAsia="Arial Unicode MS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</w:t>
      </w:r>
      <w:r w:rsidRPr="00D24127">
        <w:rPr>
          <w:rFonts w:eastAsia="Arial Unicode MS"/>
        </w:rPr>
        <w:softHyphen/>
        <w:t>жать и отстаивать свою общественную позицию в искусстве и через искусство;</w:t>
      </w:r>
    </w:p>
    <w:p w:rsidR="00E24B27" w:rsidRPr="00D24127" w:rsidRDefault="00E24B27" w:rsidP="00E24B27">
      <w:pPr>
        <w:numPr>
          <w:ilvl w:val="0"/>
          <w:numId w:val="2"/>
        </w:numPr>
        <w:tabs>
          <w:tab w:val="left" w:pos="563"/>
        </w:tabs>
        <w:spacing w:line="283" w:lineRule="exact"/>
        <w:ind w:left="40" w:right="20" w:firstLine="360"/>
        <w:jc w:val="both"/>
        <w:rPr>
          <w:rFonts w:eastAsia="Arial Unicode MS"/>
        </w:rPr>
      </w:pPr>
      <w:r w:rsidRPr="00D24127">
        <w:rPr>
          <w:rFonts w:eastAsia="Arial Unicode MS"/>
          <w:i/>
          <w:iCs/>
        </w:rPr>
        <w:t>развитие</w:t>
      </w:r>
      <w:r w:rsidRPr="00D24127">
        <w:rPr>
          <w:rFonts w:eastAsia="Arial Unicode MS"/>
        </w:rPr>
        <w:t xml:space="preserve"> воображения, желания и умения подходить к любой своей деятельности творче</w:t>
      </w:r>
      <w:r w:rsidRPr="00D24127">
        <w:rPr>
          <w:rFonts w:eastAsia="Arial Unicode MS"/>
        </w:rPr>
        <w:softHyphen/>
        <w:t>ски, способности к восприятию искусства и окружающего мира, умений и навыков сотрудниче</w:t>
      </w:r>
      <w:r w:rsidRPr="00D24127">
        <w:rPr>
          <w:rFonts w:eastAsia="Arial Unicode MS"/>
        </w:rPr>
        <w:softHyphen/>
        <w:t>ства в художественной деятельности;</w:t>
      </w:r>
    </w:p>
    <w:p w:rsidR="00E24B27" w:rsidRPr="00D24127" w:rsidRDefault="00E24B27" w:rsidP="00E24B27">
      <w:pPr>
        <w:numPr>
          <w:ilvl w:val="0"/>
          <w:numId w:val="2"/>
        </w:numPr>
        <w:tabs>
          <w:tab w:val="left" w:pos="568"/>
        </w:tabs>
        <w:spacing w:line="283" w:lineRule="exact"/>
        <w:ind w:left="40" w:right="20" w:firstLine="360"/>
        <w:jc w:val="both"/>
        <w:rPr>
          <w:rFonts w:eastAsia="Arial Unicode MS"/>
        </w:rPr>
      </w:pPr>
      <w:r w:rsidRPr="00D24127">
        <w:rPr>
          <w:rFonts w:eastAsia="Arial Unicode MS"/>
          <w:i/>
          <w:iCs/>
        </w:rPr>
        <w:t>освоение</w:t>
      </w:r>
      <w:r w:rsidRPr="00D24127">
        <w:rPr>
          <w:rFonts w:eastAsia="Arial Unicode MS"/>
        </w:rPr>
        <w:t xml:space="preserve"> первоначальных знаний о пластических искусствах: изобразительных, декоратив</w:t>
      </w:r>
      <w:r w:rsidRPr="00D24127">
        <w:rPr>
          <w:rFonts w:eastAsia="Arial Unicode MS"/>
        </w:rPr>
        <w:softHyphen/>
        <w:t>но-прикладных, архитектуре и дизайне - их роли в жизни человека и общества;</w:t>
      </w:r>
    </w:p>
    <w:p w:rsidR="00E24B27" w:rsidRPr="00D24127" w:rsidRDefault="00E24B27" w:rsidP="00E24B27">
      <w:pPr>
        <w:numPr>
          <w:ilvl w:val="0"/>
          <w:numId w:val="2"/>
        </w:numPr>
        <w:tabs>
          <w:tab w:val="left" w:pos="578"/>
        </w:tabs>
        <w:spacing w:line="283" w:lineRule="exact"/>
        <w:ind w:left="40" w:right="20" w:firstLine="360"/>
        <w:jc w:val="both"/>
        <w:rPr>
          <w:rFonts w:eastAsia="Arial Unicode MS"/>
        </w:rPr>
      </w:pPr>
      <w:r w:rsidRPr="00D24127">
        <w:rPr>
          <w:rFonts w:eastAsia="Arial Unicode MS"/>
          <w:i/>
          <w:iCs/>
        </w:rPr>
        <w:t>овладение</w:t>
      </w:r>
      <w:r w:rsidRPr="00D24127">
        <w:rPr>
          <w:rFonts w:eastAsia="Arial Unicode MS"/>
        </w:rPr>
        <w:t xml:space="preserve"> элементарной художественной грамотой; формирование художественного круго</w:t>
      </w:r>
      <w:r w:rsidRPr="00D24127">
        <w:rPr>
          <w:rFonts w:eastAsia="Arial Unicode MS"/>
        </w:rPr>
        <w:softHyphen/>
        <w:t>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  <w:bookmarkStart w:id="1" w:name="_GoBack"/>
      <w:bookmarkEnd w:id="1"/>
    </w:p>
    <w:p w:rsidR="00E24B27" w:rsidRPr="00D24127" w:rsidRDefault="00E24B27" w:rsidP="00E24B27">
      <w:pPr>
        <w:spacing w:line="283" w:lineRule="exact"/>
        <w:ind w:left="40" w:firstLine="360"/>
        <w:jc w:val="both"/>
        <w:rPr>
          <w:rFonts w:eastAsia="Arial Unicode MS"/>
        </w:rPr>
      </w:pPr>
      <w:r w:rsidRPr="00D24127">
        <w:rPr>
          <w:rFonts w:eastAsia="Arial Unicode MS"/>
          <w:b/>
          <w:bCs/>
          <w:spacing w:val="40"/>
        </w:rPr>
        <w:t>Задачи</w:t>
      </w:r>
      <w:r w:rsidRPr="00D24127">
        <w:rPr>
          <w:rFonts w:eastAsia="Arial Unicode MS"/>
        </w:rPr>
        <w:t xml:space="preserve"> обучения:</w:t>
      </w:r>
    </w:p>
    <w:p w:rsidR="00E24B27" w:rsidRPr="00D24127" w:rsidRDefault="00E24B27" w:rsidP="00E24B27">
      <w:pPr>
        <w:numPr>
          <w:ilvl w:val="0"/>
          <w:numId w:val="2"/>
        </w:numPr>
        <w:tabs>
          <w:tab w:val="left" w:pos="611"/>
        </w:tabs>
        <w:spacing w:line="283" w:lineRule="exact"/>
        <w:ind w:left="40" w:right="20" w:firstLine="360"/>
        <w:jc w:val="both"/>
        <w:rPr>
          <w:rFonts w:eastAsia="Arial Unicode MS"/>
        </w:rPr>
      </w:pPr>
      <w:r w:rsidRPr="00D24127">
        <w:rPr>
          <w:rFonts w:eastAsia="Arial Unicode MS"/>
        </w:rPr>
        <w:t>совершенствование эмоционально-образного восприятия произведений искусства и окру</w:t>
      </w:r>
      <w:r w:rsidRPr="00D24127">
        <w:rPr>
          <w:rFonts w:eastAsia="Arial Unicode MS"/>
        </w:rPr>
        <w:softHyphen/>
        <w:t>жающего мира;</w:t>
      </w:r>
    </w:p>
    <w:p w:rsidR="00E24B27" w:rsidRPr="00D24127" w:rsidRDefault="00E24B27" w:rsidP="00E24B27">
      <w:pPr>
        <w:numPr>
          <w:ilvl w:val="0"/>
          <w:numId w:val="2"/>
        </w:numPr>
        <w:tabs>
          <w:tab w:val="left" w:pos="582"/>
        </w:tabs>
        <w:spacing w:line="283" w:lineRule="exact"/>
        <w:ind w:left="40" w:right="20" w:firstLine="360"/>
        <w:jc w:val="both"/>
        <w:rPr>
          <w:rFonts w:eastAsia="Arial Unicode MS"/>
        </w:rPr>
      </w:pPr>
      <w:r w:rsidRPr="00D24127">
        <w:rPr>
          <w:rFonts w:eastAsia="Arial Unicode MS"/>
        </w:rPr>
        <w:t>развитие способности видеть проявление художественной культуры в реальной жизни (му</w:t>
      </w:r>
      <w:r w:rsidRPr="00D24127">
        <w:rPr>
          <w:rFonts w:eastAsia="Arial Unicode MS"/>
        </w:rPr>
        <w:softHyphen/>
        <w:t>зеи, архитектура, дизайн, скульптура и др.);</w:t>
      </w:r>
    </w:p>
    <w:p w:rsidR="00E24B27" w:rsidRPr="00D24127" w:rsidRDefault="00E24B27" w:rsidP="00E24B27">
      <w:pPr>
        <w:numPr>
          <w:ilvl w:val="0"/>
          <w:numId w:val="2"/>
        </w:numPr>
        <w:tabs>
          <w:tab w:val="left" w:pos="578"/>
        </w:tabs>
        <w:spacing w:after="163" w:line="283" w:lineRule="exact"/>
        <w:ind w:left="40" w:firstLine="360"/>
        <w:jc w:val="both"/>
        <w:rPr>
          <w:rFonts w:eastAsia="Arial Unicode MS"/>
        </w:rPr>
      </w:pPr>
      <w:r w:rsidRPr="00D24127">
        <w:rPr>
          <w:rFonts w:eastAsia="Arial Unicode MS"/>
        </w:rPr>
        <w:t>формирование навыков работы с различными художественными материалами.</w:t>
      </w:r>
    </w:p>
    <w:p w:rsidR="00E24B27" w:rsidRPr="00D24127" w:rsidRDefault="00E24B27" w:rsidP="00E24B27">
      <w:pPr>
        <w:spacing w:after="21" w:line="230" w:lineRule="exact"/>
        <w:ind w:right="180"/>
        <w:jc w:val="center"/>
        <w:rPr>
          <w:rFonts w:eastAsia="Arial Unicode MS"/>
          <w:smallCaps/>
        </w:rPr>
      </w:pPr>
      <w:r w:rsidRPr="00D24127">
        <w:rPr>
          <w:rFonts w:eastAsia="Arial Unicode MS"/>
          <w:smallCaps/>
        </w:rPr>
        <w:lastRenderedPageBreak/>
        <w:t>Описание места учебного предмета в учебном плане</w:t>
      </w:r>
    </w:p>
    <w:p w:rsidR="00E24B27" w:rsidRPr="00D24127" w:rsidRDefault="00E24B27" w:rsidP="00E24B27">
      <w:pPr>
        <w:spacing w:line="283" w:lineRule="exact"/>
        <w:ind w:left="40" w:right="20" w:firstLine="360"/>
        <w:jc w:val="both"/>
        <w:rPr>
          <w:rFonts w:eastAsia="Arial Unicode MS"/>
        </w:rPr>
      </w:pPr>
      <w:r w:rsidRPr="00D24127">
        <w:rPr>
          <w:rFonts w:eastAsia="Arial Unicode MS"/>
        </w:rPr>
        <w:t>В Федеральном базисном учебном плане в 1 классе на изучение изобразительного искусства отводится 1 час в неделю, всего 34 часа (34 учебные недели). Предмет «Изобразительное искус</w:t>
      </w:r>
      <w:r w:rsidRPr="00D24127">
        <w:rPr>
          <w:rFonts w:eastAsia="Arial Unicode MS"/>
        </w:rPr>
        <w:softHyphen/>
        <w:t>ство» в 1 классе может быть интегрирован с предметом «Технология» в единый курс.</w:t>
      </w:r>
    </w:p>
    <w:p w:rsidR="00E24B27" w:rsidRPr="00D24127" w:rsidRDefault="00E24B27" w:rsidP="00E24B27">
      <w:pPr>
        <w:spacing w:line="283" w:lineRule="exact"/>
        <w:ind w:left="40" w:right="20" w:firstLine="360"/>
        <w:jc w:val="both"/>
        <w:rPr>
          <w:rFonts w:eastAsia="Arial Unicode MS"/>
        </w:rPr>
      </w:pPr>
      <w:r w:rsidRPr="00D24127">
        <w:rPr>
          <w:rFonts w:eastAsia="Arial Unicode MS"/>
        </w:rPr>
        <w:t>В рабочей программе выстроена система учебных занятий (уроков) и формируемых универ</w:t>
      </w:r>
      <w:r w:rsidRPr="00D24127">
        <w:rPr>
          <w:rFonts w:eastAsia="Arial Unicode MS"/>
        </w:rPr>
        <w:softHyphen/>
        <w:t>сальных учебных действий и представлена в табличной форме.</w:t>
      </w:r>
    </w:p>
    <w:p w:rsidR="00E24B27" w:rsidRPr="00D24127" w:rsidRDefault="00E24B27" w:rsidP="00E24B27">
      <w:pPr>
        <w:spacing w:line="283" w:lineRule="exact"/>
        <w:ind w:left="40" w:right="20" w:firstLine="360"/>
        <w:jc w:val="both"/>
        <w:rPr>
          <w:rFonts w:eastAsia="Arial Unicode MS"/>
        </w:rPr>
      </w:pPr>
    </w:p>
    <w:p w:rsidR="00E24B27" w:rsidRPr="00D24127" w:rsidRDefault="00E24B27" w:rsidP="00E24B27">
      <w:pPr>
        <w:spacing w:line="283" w:lineRule="exact"/>
        <w:ind w:left="40" w:right="20" w:firstLine="360"/>
        <w:jc w:val="both"/>
        <w:rPr>
          <w:rFonts w:eastAsia="Arial Unicode MS"/>
        </w:rPr>
      </w:pPr>
    </w:p>
    <w:sectPr w:rsidR="00E24B27" w:rsidRPr="00D24127" w:rsidSect="00D03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42" w:rsidRDefault="00493A42" w:rsidP="00E24B27">
      <w:r>
        <w:separator/>
      </w:r>
    </w:p>
  </w:endnote>
  <w:endnote w:type="continuationSeparator" w:id="0">
    <w:p w:rsidR="00493A42" w:rsidRDefault="00493A42" w:rsidP="00E2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42" w:rsidRDefault="00493A42" w:rsidP="00E24B27">
      <w:r>
        <w:separator/>
      </w:r>
    </w:p>
  </w:footnote>
  <w:footnote w:type="continuationSeparator" w:id="0">
    <w:p w:rsidR="00493A42" w:rsidRDefault="00493A42" w:rsidP="00E2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9A6"/>
    <w:rsid w:val="0035681B"/>
    <w:rsid w:val="00493A42"/>
    <w:rsid w:val="00501BF5"/>
    <w:rsid w:val="00957CE1"/>
    <w:rsid w:val="00D039A6"/>
    <w:rsid w:val="00D24127"/>
    <w:rsid w:val="00DD3825"/>
    <w:rsid w:val="00E2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24B2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4">
    <w:name w:val="Сноска"/>
    <w:basedOn w:val="a"/>
    <w:link w:val="a3"/>
    <w:rsid w:val="00E24B27"/>
    <w:pPr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numbering" w:customStyle="1" w:styleId="1">
    <w:name w:val="Нет списка1"/>
    <w:next w:val="a2"/>
    <w:semiHidden/>
    <w:rsid w:val="00E24B27"/>
  </w:style>
  <w:style w:type="table" w:styleId="a5">
    <w:name w:val="Table Grid"/>
    <w:basedOn w:val="a1"/>
    <w:rsid w:val="00E2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2653</Characters>
  <Application>Microsoft Office Word</Application>
  <DocSecurity>0</DocSecurity>
  <Lines>22</Lines>
  <Paragraphs>6</Paragraphs>
  <ScaleCrop>false</ScaleCrop>
  <Company>*Питер-Company*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6</cp:revision>
  <dcterms:created xsi:type="dcterms:W3CDTF">2015-03-15T17:34:00Z</dcterms:created>
  <dcterms:modified xsi:type="dcterms:W3CDTF">2016-08-15T06:43:00Z</dcterms:modified>
</cp:coreProperties>
</file>